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37" w:rsidRDefault="00634837" w:rsidP="00956580">
      <w:pPr>
        <w:tabs>
          <w:tab w:val="left" w:pos="2145"/>
        </w:tabs>
        <w:spacing w:line="480" w:lineRule="auto"/>
        <w:jc w:val="center"/>
        <w:rPr>
          <w:sz w:val="48"/>
          <w:szCs w:val="48"/>
        </w:rPr>
      </w:pPr>
    </w:p>
    <w:p w:rsidR="00634837" w:rsidRDefault="00634837" w:rsidP="00956580">
      <w:pPr>
        <w:tabs>
          <w:tab w:val="left" w:pos="2145"/>
        </w:tabs>
        <w:spacing w:line="480" w:lineRule="auto"/>
        <w:jc w:val="center"/>
        <w:rPr>
          <w:sz w:val="48"/>
          <w:szCs w:val="48"/>
        </w:rPr>
      </w:pPr>
    </w:p>
    <w:p w:rsidR="00634837" w:rsidRDefault="00634837" w:rsidP="00956580">
      <w:pPr>
        <w:tabs>
          <w:tab w:val="left" w:pos="2145"/>
        </w:tabs>
        <w:spacing w:line="480" w:lineRule="auto"/>
        <w:jc w:val="center"/>
        <w:rPr>
          <w:sz w:val="48"/>
          <w:szCs w:val="48"/>
        </w:rPr>
      </w:pPr>
    </w:p>
    <w:p w:rsidR="00956580" w:rsidRDefault="00956580" w:rsidP="00956580">
      <w:pPr>
        <w:tabs>
          <w:tab w:val="left" w:pos="2145"/>
        </w:tabs>
        <w:spacing w:line="480" w:lineRule="auto"/>
        <w:jc w:val="center"/>
        <w:rPr>
          <w:sz w:val="48"/>
          <w:szCs w:val="48"/>
        </w:rPr>
      </w:pPr>
      <w:r>
        <w:rPr>
          <w:sz w:val="48"/>
          <w:szCs w:val="48"/>
        </w:rPr>
        <w:t>Regionalne Centrum Edukacji Ponadgimnazjalnej</w:t>
      </w:r>
    </w:p>
    <w:p w:rsidR="00956580" w:rsidRPr="00317712" w:rsidRDefault="00956580" w:rsidP="00956580">
      <w:pPr>
        <w:tabs>
          <w:tab w:val="left" w:pos="2145"/>
        </w:tabs>
        <w:spacing w:line="480" w:lineRule="auto"/>
        <w:jc w:val="center"/>
        <w:rPr>
          <w:sz w:val="48"/>
          <w:szCs w:val="48"/>
        </w:rPr>
      </w:pPr>
      <w:r w:rsidRPr="00317712">
        <w:rPr>
          <w:sz w:val="48"/>
          <w:szCs w:val="48"/>
        </w:rPr>
        <w:t>Zespół Szkół im. Marii Skłodowskiej-Curie</w:t>
      </w:r>
      <w:r w:rsidRPr="00317712">
        <w:rPr>
          <w:sz w:val="48"/>
          <w:szCs w:val="48"/>
        </w:rPr>
        <w:br/>
        <w:t xml:space="preserve"> w Kostrzynie nad Odrą</w:t>
      </w: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634837" w:rsidRDefault="00634837"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FE00E1" w:rsidP="00956580">
      <w:pPr>
        <w:tabs>
          <w:tab w:val="left" w:pos="2145"/>
        </w:tabs>
        <w:rPr>
          <w:sz w:val="28"/>
        </w:rPr>
      </w:pPr>
      <w:hyperlink r:id="rId6" w:history="1">
        <w:r w:rsidR="00956580" w:rsidRPr="00936005">
          <w:rPr>
            <w:rStyle w:val="Hipercze"/>
            <w:sz w:val="28"/>
          </w:rPr>
          <w:t>WWW.liceum-kostrzyn.com</w:t>
        </w:r>
      </w:hyperlink>
    </w:p>
    <w:p w:rsidR="00956580" w:rsidRDefault="00956580" w:rsidP="00956580">
      <w:pPr>
        <w:tabs>
          <w:tab w:val="left" w:pos="2145"/>
        </w:tabs>
        <w:rPr>
          <w:sz w:val="28"/>
        </w:rPr>
      </w:pPr>
    </w:p>
    <w:p w:rsidR="00956580" w:rsidRDefault="00FE00E1" w:rsidP="00956580">
      <w:pPr>
        <w:tabs>
          <w:tab w:val="left" w:pos="2145"/>
        </w:tabs>
        <w:rPr>
          <w:sz w:val="28"/>
        </w:rPr>
      </w:pPr>
      <w:hyperlink r:id="rId7" w:history="1">
        <w:r w:rsidR="00956580" w:rsidRPr="00936005">
          <w:rPr>
            <w:rStyle w:val="Hipercze"/>
            <w:sz w:val="28"/>
          </w:rPr>
          <w:t>administrator@liceum-kostrzyn.com</w:t>
        </w:r>
      </w:hyperlink>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956580" w:rsidP="00956580">
      <w:pPr>
        <w:tabs>
          <w:tab w:val="left" w:pos="2145"/>
        </w:tabs>
        <w:rPr>
          <w:sz w:val="28"/>
        </w:rPr>
      </w:pPr>
    </w:p>
    <w:p w:rsidR="00956580" w:rsidRDefault="00465190" w:rsidP="00956580">
      <w:pPr>
        <w:tabs>
          <w:tab w:val="left" w:pos="2145"/>
        </w:tabs>
        <w:jc w:val="center"/>
        <w:rPr>
          <w:sz w:val="28"/>
        </w:rPr>
      </w:pPr>
      <w:r>
        <w:rPr>
          <w:sz w:val="28"/>
        </w:rPr>
        <w:t xml:space="preserve">Kostrzyn nad Odrą </w:t>
      </w:r>
      <w:r w:rsidR="00211213">
        <w:rPr>
          <w:sz w:val="28"/>
        </w:rPr>
        <w:t xml:space="preserve"> luty 2019</w:t>
      </w:r>
    </w:p>
    <w:p w:rsidR="009945CB" w:rsidRDefault="009945CB" w:rsidP="00956580">
      <w:pPr>
        <w:tabs>
          <w:tab w:val="left" w:pos="2145"/>
        </w:tabs>
        <w:jc w:val="center"/>
        <w:rPr>
          <w:sz w:val="28"/>
        </w:rPr>
      </w:pPr>
    </w:p>
    <w:p w:rsidR="009945CB" w:rsidRDefault="009945CB" w:rsidP="00956580">
      <w:pPr>
        <w:tabs>
          <w:tab w:val="left" w:pos="2145"/>
        </w:tabs>
        <w:jc w:val="center"/>
        <w:rPr>
          <w:sz w:val="28"/>
        </w:rPr>
      </w:pPr>
    </w:p>
    <w:p w:rsidR="00956580" w:rsidRDefault="00956580" w:rsidP="00956580">
      <w:pPr>
        <w:rPr>
          <w:b/>
          <w:sz w:val="28"/>
        </w:rPr>
      </w:pPr>
    </w:p>
    <w:p w:rsidR="00956580" w:rsidRDefault="00956580" w:rsidP="00956580">
      <w:r w:rsidRPr="00C729F5">
        <w:rPr>
          <w:b/>
          <w:sz w:val="26"/>
          <w:szCs w:val="26"/>
        </w:rPr>
        <w:t>INFORMACJE OGÓLNE</w:t>
      </w:r>
      <w:r>
        <w:rPr>
          <w:sz w:val="28"/>
        </w:rPr>
        <w:br/>
      </w:r>
      <w:r>
        <w:rPr>
          <w:sz w:val="28"/>
        </w:rPr>
        <w:br/>
      </w:r>
      <w:r>
        <w:rPr>
          <w:b/>
          <w:sz w:val="26"/>
          <w:szCs w:val="26"/>
        </w:rPr>
        <w:t>1.</w:t>
      </w:r>
      <w:r w:rsidRPr="00C729F5">
        <w:rPr>
          <w:b/>
          <w:sz w:val="26"/>
          <w:szCs w:val="26"/>
        </w:rPr>
        <w:t>Krótka charakterystyka szkoły</w:t>
      </w:r>
      <w:r w:rsidRPr="00C729F5">
        <w:rPr>
          <w:sz w:val="26"/>
          <w:szCs w:val="26"/>
        </w:rPr>
        <w:t>.</w:t>
      </w:r>
      <w:r>
        <w:br/>
      </w:r>
    </w:p>
    <w:p w:rsidR="00956580" w:rsidRPr="00C729F5" w:rsidRDefault="00956580" w:rsidP="00956580">
      <w:pPr>
        <w:pStyle w:val="Tekstpodstawowywcity"/>
        <w:rPr>
          <w:sz w:val="26"/>
          <w:szCs w:val="26"/>
          <w:u w:val="single"/>
        </w:rPr>
      </w:pPr>
      <w:r>
        <w:rPr>
          <w:sz w:val="26"/>
          <w:szCs w:val="26"/>
        </w:rPr>
        <w:t>Regionalne Centrum Edukacji Ponadgimnazjalnej-</w:t>
      </w:r>
      <w:r w:rsidRPr="00C729F5">
        <w:rPr>
          <w:sz w:val="26"/>
          <w:szCs w:val="26"/>
        </w:rPr>
        <w:t>Zespół Szkół im. Marii Skłodowskiej-Cur</w:t>
      </w:r>
      <w:r>
        <w:rPr>
          <w:sz w:val="26"/>
          <w:szCs w:val="26"/>
        </w:rPr>
        <w:t>ie mieści j</w:t>
      </w:r>
      <w:r w:rsidRPr="00C729F5">
        <w:rPr>
          <w:sz w:val="26"/>
          <w:szCs w:val="26"/>
        </w:rPr>
        <w:t>est szkołą publiczną, organem prowadzącym jest Starostwo Powiatowe z siedzibą w Gorzowie Wlkp. W swej strukturze organizacyjnej Zespół Szkół obejmuje:</w:t>
      </w:r>
    </w:p>
    <w:p w:rsidR="00956580" w:rsidRPr="00C729F5" w:rsidRDefault="00956580" w:rsidP="00956580">
      <w:pPr>
        <w:jc w:val="both"/>
        <w:rPr>
          <w:sz w:val="26"/>
          <w:szCs w:val="26"/>
        </w:rPr>
      </w:pPr>
      <w:r w:rsidRPr="00C729F5">
        <w:rPr>
          <w:sz w:val="26"/>
          <w:szCs w:val="26"/>
          <w:u w:val="single"/>
        </w:rPr>
        <w:t>LICEUM OGÓLNOKSZTAŁCĄCE</w:t>
      </w:r>
      <w:r w:rsidRPr="00C729F5">
        <w:rPr>
          <w:sz w:val="26"/>
          <w:szCs w:val="26"/>
        </w:rPr>
        <w:t xml:space="preserve"> - 3-letnie na podbudowie programowej gimnazjum, umożliwia uzyskanie świadectwa dojrzałości, po zdaniu egzaminu dojrzałości.</w:t>
      </w:r>
    </w:p>
    <w:p w:rsidR="00956580" w:rsidRPr="00C729F5" w:rsidRDefault="00956580" w:rsidP="00956580">
      <w:pPr>
        <w:jc w:val="both"/>
        <w:rPr>
          <w:sz w:val="26"/>
          <w:szCs w:val="26"/>
        </w:rPr>
      </w:pPr>
      <w:r w:rsidRPr="00C729F5">
        <w:rPr>
          <w:sz w:val="26"/>
          <w:szCs w:val="26"/>
          <w:u w:val="single"/>
        </w:rPr>
        <w:t>TECHNIKUM</w:t>
      </w:r>
      <w:r w:rsidRPr="00C729F5">
        <w:rPr>
          <w:sz w:val="26"/>
          <w:szCs w:val="26"/>
        </w:rPr>
        <w:t xml:space="preserve"> - 4-letnie na podbudowie programowej gimnazjum, kształcące w zawodach: </w:t>
      </w:r>
    </w:p>
    <w:p w:rsidR="00956580" w:rsidRPr="00C729F5" w:rsidRDefault="00956580" w:rsidP="00956580">
      <w:pPr>
        <w:jc w:val="both"/>
        <w:rPr>
          <w:sz w:val="26"/>
          <w:szCs w:val="26"/>
        </w:rPr>
      </w:pPr>
      <w:r>
        <w:rPr>
          <w:sz w:val="26"/>
          <w:szCs w:val="26"/>
        </w:rPr>
        <w:t>technik hotelarstwa</w:t>
      </w:r>
      <w:r w:rsidRPr="00C729F5">
        <w:rPr>
          <w:sz w:val="26"/>
          <w:szCs w:val="26"/>
        </w:rPr>
        <w:t xml:space="preserve"> </w:t>
      </w:r>
    </w:p>
    <w:p w:rsidR="00956580" w:rsidRPr="00C729F5" w:rsidRDefault="00956580" w:rsidP="00956580">
      <w:pPr>
        <w:jc w:val="both"/>
        <w:rPr>
          <w:sz w:val="26"/>
          <w:szCs w:val="26"/>
        </w:rPr>
      </w:pPr>
      <w:r w:rsidRPr="00C729F5">
        <w:rPr>
          <w:sz w:val="26"/>
          <w:szCs w:val="26"/>
        </w:rPr>
        <w:t>technik ekonomista</w:t>
      </w:r>
    </w:p>
    <w:p w:rsidR="00956580" w:rsidRPr="00C729F5" w:rsidRDefault="00956580" w:rsidP="00956580">
      <w:pPr>
        <w:jc w:val="both"/>
        <w:rPr>
          <w:sz w:val="26"/>
          <w:szCs w:val="26"/>
        </w:rPr>
      </w:pPr>
      <w:r w:rsidRPr="00C729F5">
        <w:rPr>
          <w:sz w:val="26"/>
          <w:szCs w:val="26"/>
        </w:rPr>
        <w:t>technik logistyk</w:t>
      </w:r>
    </w:p>
    <w:p w:rsidR="00956580" w:rsidRDefault="005B19B9" w:rsidP="00956580">
      <w:pPr>
        <w:numPr>
          <w:ilvl w:val="12"/>
          <w:numId w:val="0"/>
        </w:numPr>
        <w:jc w:val="both"/>
        <w:rPr>
          <w:sz w:val="26"/>
          <w:szCs w:val="26"/>
        </w:rPr>
      </w:pPr>
      <w:r>
        <w:rPr>
          <w:sz w:val="26"/>
          <w:szCs w:val="26"/>
          <w:u w:val="single"/>
        </w:rPr>
        <w:t>Branżowa Szkoła I stopnia</w:t>
      </w:r>
      <w:r w:rsidR="00956580">
        <w:rPr>
          <w:sz w:val="26"/>
          <w:szCs w:val="26"/>
        </w:rPr>
        <w:t xml:space="preserve"> -  3 letnia</w:t>
      </w:r>
      <w:r w:rsidR="00956580" w:rsidRPr="00C729F5">
        <w:rPr>
          <w:sz w:val="26"/>
          <w:szCs w:val="26"/>
        </w:rPr>
        <w:t>, na podbudowie programowej</w:t>
      </w:r>
      <w:r>
        <w:rPr>
          <w:sz w:val="26"/>
          <w:szCs w:val="26"/>
        </w:rPr>
        <w:t xml:space="preserve"> szkoły podstawowej</w:t>
      </w:r>
      <w:r w:rsidR="00956580" w:rsidRPr="00C729F5">
        <w:rPr>
          <w:sz w:val="26"/>
          <w:szCs w:val="26"/>
        </w:rPr>
        <w:t>, której ukończenie umożliwia uzyskanie dyplomu potwierdzającego kwalifikacje zawodowe.</w:t>
      </w:r>
    </w:p>
    <w:p w:rsidR="00211213" w:rsidRDefault="00211213" w:rsidP="00956580">
      <w:pPr>
        <w:numPr>
          <w:ilvl w:val="12"/>
          <w:numId w:val="0"/>
        </w:numPr>
        <w:jc w:val="both"/>
        <w:rPr>
          <w:sz w:val="26"/>
          <w:szCs w:val="26"/>
        </w:rPr>
      </w:pPr>
    </w:p>
    <w:p w:rsidR="00211213" w:rsidRDefault="000E571D" w:rsidP="00956580">
      <w:pPr>
        <w:numPr>
          <w:ilvl w:val="12"/>
          <w:numId w:val="0"/>
        </w:numPr>
        <w:jc w:val="both"/>
        <w:rPr>
          <w:b/>
          <w:sz w:val="26"/>
          <w:szCs w:val="26"/>
        </w:rPr>
      </w:pPr>
      <w:r>
        <w:rPr>
          <w:b/>
          <w:sz w:val="26"/>
          <w:szCs w:val="26"/>
        </w:rPr>
        <w:t>2</w:t>
      </w:r>
      <w:r w:rsidR="00211213" w:rsidRPr="00211213">
        <w:rPr>
          <w:b/>
          <w:sz w:val="26"/>
          <w:szCs w:val="26"/>
        </w:rPr>
        <w:t>. Kadra szkoły</w:t>
      </w:r>
    </w:p>
    <w:p w:rsidR="00211213" w:rsidRPr="00211213" w:rsidRDefault="00211213" w:rsidP="00211213">
      <w:pPr>
        <w:numPr>
          <w:ilvl w:val="0"/>
          <w:numId w:val="34"/>
        </w:numPr>
        <w:contextualSpacing/>
        <w:jc w:val="both"/>
        <w:rPr>
          <w:rFonts w:eastAsia="Calibri"/>
          <w:b/>
          <w:sz w:val="22"/>
          <w:szCs w:val="22"/>
          <w:u w:val="single"/>
          <w:lang w:eastAsia="en-US"/>
        </w:rPr>
      </w:pPr>
      <w:r w:rsidRPr="00211213">
        <w:rPr>
          <w:rFonts w:eastAsia="Calibri"/>
          <w:b/>
          <w:sz w:val="22"/>
          <w:szCs w:val="22"/>
          <w:u w:val="single"/>
          <w:lang w:eastAsia="en-US"/>
        </w:rPr>
        <w:t>W przeliczeniu na osoby</w:t>
      </w:r>
    </w:p>
    <w:p w:rsidR="00211213" w:rsidRPr="00211213" w:rsidRDefault="00211213" w:rsidP="00211213">
      <w:pPr>
        <w:jc w:val="both"/>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079"/>
        <w:gridCol w:w="1692"/>
        <w:gridCol w:w="1606"/>
        <w:gridCol w:w="1732"/>
        <w:gridCol w:w="998"/>
      </w:tblGrid>
      <w:tr w:rsidR="00211213" w:rsidRPr="00211213" w:rsidTr="00D03A37">
        <w:trPr>
          <w:jc w:val="center"/>
        </w:trPr>
        <w:tc>
          <w:tcPr>
            <w:tcW w:w="1821" w:type="dxa"/>
            <w:vMerge w:val="restart"/>
          </w:tcPr>
          <w:p w:rsidR="00211213" w:rsidRPr="00211213" w:rsidRDefault="00211213" w:rsidP="00211213">
            <w:pPr>
              <w:jc w:val="both"/>
              <w:rPr>
                <w:rFonts w:eastAsia="Calibri"/>
                <w:b/>
                <w:lang w:eastAsia="en-US"/>
              </w:rPr>
            </w:pPr>
          </w:p>
          <w:p w:rsidR="00211213" w:rsidRPr="00211213" w:rsidRDefault="00211213" w:rsidP="00211213">
            <w:pPr>
              <w:jc w:val="both"/>
              <w:rPr>
                <w:rFonts w:eastAsia="Calibri"/>
                <w:b/>
                <w:lang w:eastAsia="en-US"/>
              </w:rPr>
            </w:pPr>
            <w:r w:rsidRPr="00211213">
              <w:rPr>
                <w:rFonts w:eastAsia="Calibri"/>
                <w:b/>
                <w:lang w:eastAsia="en-US"/>
              </w:rPr>
              <w:t>Osoby w tym:</w:t>
            </w:r>
          </w:p>
        </w:tc>
        <w:tc>
          <w:tcPr>
            <w:tcW w:w="1079" w:type="dxa"/>
          </w:tcPr>
          <w:p w:rsidR="00211213" w:rsidRPr="00211213" w:rsidRDefault="00211213" w:rsidP="00211213">
            <w:pPr>
              <w:jc w:val="both"/>
              <w:rPr>
                <w:rFonts w:eastAsia="Calibri"/>
                <w:b/>
                <w:lang w:eastAsia="en-US"/>
              </w:rPr>
            </w:pPr>
            <w:r w:rsidRPr="00211213">
              <w:rPr>
                <w:rFonts w:eastAsia="Calibri"/>
                <w:b/>
                <w:lang w:eastAsia="en-US"/>
              </w:rPr>
              <w:t>Stażysta</w:t>
            </w:r>
          </w:p>
        </w:tc>
        <w:tc>
          <w:tcPr>
            <w:tcW w:w="1692" w:type="dxa"/>
          </w:tcPr>
          <w:p w:rsidR="00211213" w:rsidRPr="00211213" w:rsidRDefault="00211213" w:rsidP="00211213">
            <w:pPr>
              <w:jc w:val="both"/>
              <w:rPr>
                <w:rFonts w:eastAsia="Calibri"/>
                <w:b/>
                <w:lang w:eastAsia="en-US"/>
              </w:rPr>
            </w:pPr>
            <w:r w:rsidRPr="00211213">
              <w:rPr>
                <w:rFonts w:eastAsia="Calibri"/>
                <w:b/>
                <w:lang w:eastAsia="en-US"/>
              </w:rPr>
              <w:t>Kontraktowy</w:t>
            </w:r>
          </w:p>
        </w:tc>
        <w:tc>
          <w:tcPr>
            <w:tcW w:w="1606" w:type="dxa"/>
          </w:tcPr>
          <w:p w:rsidR="00211213" w:rsidRPr="00211213" w:rsidRDefault="00211213" w:rsidP="00211213">
            <w:pPr>
              <w:jc w:val="both"/>
              <w:rPr>
                <w:rFonts w:eastAsia="Calibri"/>
                <w:b/>
                <w:lang w:eastAsia="en-US"/>
              </w:rPr>
            </w:pPr>
            <w:r w:rsidRPr="00211213">
              <w:rPr>
                <w:rFonts w:eastAsia="Calibri"/>
                <w:b/>
                <w:lang w:eastAsia="en-US"/>
              </w:rPr>
              <w:t>Mianowany</w:t>
            </w:r>
          </w:p>
        </w:tc>
        <w:tc>
          <w:tcPr>
            <w:tcW w:w="1732" w:type="dxa"/>
          </w:tcPr>
          <w:p w:rsidR="00211213" w:rsidRPr="00211213" w:rsidRDefault="00211213" w:rsidP="00211213">
            <w:pPr>
              <w:jc w:val="both"/>
              <w:rPr>
                <w:rFonts w:eastAsia="Calibri"/>
                <w:b/>
                <w:lang w:eastAsia="en-US"/>
              </w:rPr>
            </w:pPr>
            <w:r w:rsidRPr="00211213">
              <w:rPr>
                <w:rFonts w:eastAsia="Calibri"/>
                <w:b/>
                <w:lang w:eastAsia="en-US"/>
              </w:rPr>
              <w:t>dyplomowany</w:t>
            </w:r>
          </w:p>
        </w:tc>
        <w:tc>
          <w:tcPr>
            <w:tcW w:w="998" w:type="dxa"/>
          </w:tcPr>
          <w:p w:rsidR="00211213" w:rsidRPr="00211213" w:rsidRDefault="00211213" w:rsidP="00211213">
            <w:pPr>
              <w:jc w:val="both"/>
              <w:rPr>
                <w:rFonts w:eastAsia="Calibri"/>
                <w:b/>
                <w:lang w:eastAsia="en-US"/>
              </w:rPr>
            </w:pPr>
            <w:r w:rsidRPr="00211213">
              <w:rPr>
                <w:rFonts w:eastAsia="Calibri"/>
                <w:b/>
                <w:lang w:eastAsia="en-US"/>
              </w:rPr>
              <w:t>razem</w:t>
            </w:r>
          </w:p>
        </w:tc>
      </w:tr>
      <w:tr w:rsidR="00211213" w:rsidRPr="00211213" w:rsidTr="00D03A37">
        <w:trPr>
          <w:jc w:val="center"/>
        </w:trPr>
        <w:tc>
          <w:tcPr>
            <w:tcW w:w="1821" w:type="dxa"/>
            <w:vMerge/>
          </w:tcPr>
          <w:p w:rsidR="00211213" w:rsidRPr="00211213" w:rsidRDefault="00211213" w:rsidP="00211213">
            <w:pPr>
              <w:jc w:val="both"/>
              <w:rPr>
                <w:rFonts w:eastAsia="Calibri"/>
                <w:lang w:eastAsia="en-US"/>
              </w:rPr>
            </w:pPr>
          </w:p>
        </w:tc>
        <w:tc>
          <w:tcPr>
            <w:tcW w:w="1079" w:type="dxa"/>
          </w:tcPr>
          <w:p w:rsidR="00211213" w:rsidRPr="00211213" w:rsidRDefault="00211213" w:rsidP="00211213">
            <w:pPr>
              <w:jc w:val="center"/>
              <w:rPr>
                <w:rFonts w:eastAsia="Calibri"/>
                <w:lang w:eastAsia="en-US"/>
              </w:rPr>
            </w:pPr>
            <w:r w:rsidRPr="00211213">
              <w:rPr>
                <w:rFonts w:eastAsia="Calibri"/>
                <w:lang w:eastAsia="en-US"/>
              </w:rPr>
              <w:t>0</w:t>
            </w:r>
          </w:p>
        </w:tc>
        <w:tc>
          <w:tcPr>
            <w:tcW w:w="1692" w:type="dxa"/>
          </w:tcPr>
          <w:p w:rsidR="00211213" w:rsidRPr="00211213" w:rsidRDefault="00211213" w:rsidP="00211213">
            <w:pPr>
              <w:jc w:val="center"/>
              <w:rPr>
                <w:rFonts w:eastAsia="Calibri"/>
                <w:lang w:eastAsia="en-US"/>
              </w:rPr>
            </w:pPr>
            <w:r w:rsidRPr="00211213">
              <w:rPr>
                <w:rFonts w:eastAsia="Calibri"/>
                <w:lang w:eastAsia="en-US"/>
              </w:rPr>
              <w:t>5</w:t>
            </w:r>
          </w:p>
        </w:tc>
        <w:tc>
          <w:tcPr>
            <w:tcW w:w="1606" w:type="dxa"/>
          </w:tcPr>
          <w:p w:rsidR="00211213" w:rsidRPr="00211213" w:rsidRDefault="00211213" w:rsidP="00211213">
            <w:pPr>
              <w:jc w:val="center"/>
              <w:rPr>
                <w:rFonts w:eastAsia="Calibri"/>
                <w:lang w:eastAsia="en-US"/>
              </w:rPr>
            </w:pPr>
            <w:r w:rsidRPr="00211213">
              <w:rPr>
                <w:rFonts w:eastAsia="Calibri"/>
                <w:lang w:eastAsia="en-US"/>
              </w:rPr>
              <w:t>22</w:t>
            </w:r>
          </w:p>
        </w:tc>
        <w:tc>
          <w:tcPr>
            <w:tcW w:w="1732" w:type="dxa"/>
          </w:tcPr>
          <w:p w:rsidR="00211213" w:rsidRPr="00211213" w:rsidRDefault="00211213" w:rsidP="00211213">
            <w:pPr>
              <w:jc w:val="center"/>
              <w:rPr>
                <w:rFonts w:eastAsia="Calibri"/>
                <w:lang w:eastAsia="en-US"/>
              </w:rPr>
            </w:pPr>
            <w:r w:rsidRPr="00211213">
              <w:rPr>
                <w:rFonts w:eastAsia="Calibri"/>
                <w:lang w:eastAsia="en-US"/>
              </w:rPr>
              <w:t>24*</w:t>
            </w:r>
          </w:p>
        </w:tc>
        <w:tc>
          <w:tcPr>
            <w:tcW w:w="998" w:type="dxa"/>
          </w:tcPr>
          <w:p w:rsidR="00211213" w:rsidRPr="00211213" w:rsidRDefault="00211213" w:rsidP="00211213">
            <w:pPr>
              <w:jc w:val="center"/>
              <w:rPr>
                <w:rFonts w:eastAsia="Calibri"/>
                <w:lang w:eastAsia="en-US"/>
              </w:rPr>
            </w:pPr>
            <w:r w:rsidRPr="00211213">
              <w:rPr>
                <w:rFonts w:eastAsia="Calibri"/>
                <w:lang w:eastAsia="en-US"/>
              </w:rPr>
              <w:t>51</w:t>
            </w:r>
          </w:p>
        </w:tc>
      </w:tr>
      <w:tr w:rsidR="00211213" w:rsidRPr="00211213" w:rsidTr="00D03A37">
        <w:trPr>
          <w:jc w:val="center"/>
        </w:trPr>
        <w:tc>
          <w:tcPr>
            <w:tcW w:w="1821" w:type="dxa"/>
          </w:tcPr>
          <w:p w:rsidR="00211213" w:rsidRPr="00211213" w:rsidRDefault="00211213" w:rsidP="00211213">
            <w:pPr>
              <w:jc w:val="both"/>
              <w:rPr>
                <w:rFonts w:eastAsia="Calibri"/>
                <w:lang w:eastAsia="en-US"/>
              </w:rPr>
            </w:pPr>
            <w:r w:rsidRPr="00211213">
              <w:rPr>
                <w:rFonts w:eastAsia="Calibri"/>
                <w:lang w:eastAsia="en-US"/>
              </w:rPr>
              <w:t>w pełnym wymiarze czasu pracy</w:t>
            </w:r>
          </w:p>
        </w:tc>
        <w:tc>
          <w:tcPr>
            <w:tcW w:w="1079" w:type="dxa"/>
          </w:tcPr>
          <w:p w:rsidR="00211213" w:rsidRPr="00211213" w:rsidRDefault="00211213" w:rsidP="00211213">
            <w:pPr>
              <w:jc w:val="center"/>
              <w:rPr>
                <w:rFonts w:eastAsia="Calibri"/>
                <w:lang w:eastAsia="en-US"/>
              </w:rPr>
            </w:pPr>
            <w:r w:rsidRPr="00211213">
              <w:rPr>
                <w:rFonts w:eastAsia="Calibri"/>
                <w:lang w:eastAsia="en-US"/>
              </w:rPr>
              <w:t>0</w:t>
            </w:r>
          </w:p>
        </w:tc>
        <w:tc>
          <w:tcPr>
            <w:tcW w:w="1692" w:type="dxa"/>
          </w:tcPr>
          <w:p w:rsidR="00211213" w:rsidRPr="00211213" w:rsidRDefault="00211213" w:rsidP="00211213">
            <w:pPr>
              <w:jc w:val="center"/>
              <w:rPr>
                <w:rFonts w:eastAsia="Calibri"/>
                <w:lang w:eastAsia="en-US"/>
              </w:rPr>
            </w:pPr>
            <w:r w:rsidRPr="00211213">
              <w:rPr>
                <w:rFonts w:eastAsia="Calibri"/>
                <w:lang w:eastAsia="en-US"/>
              </w:rPr>
              <w:t>2</w:t>
            </w:r>
          </w:p>
        </w:tc>
        <w:tc>
          <w:tcPr>
            <w:tcW w:w="1606" w:type="dxa"/>
          </w:tcPr>
          <w:p w:rsidR="00211213" w:rsidRPr="00211213" w:rsidRDefault="00211213" w:rsidP="00211213">
            <w:pPr>
              <w:jc w:val="center"/>
              <w:rPr>
                <w:rFonts w:eastAsia="Calibri"/>
                <w:lang w:eastAsia="en-US"/>
              </w:rPr>
            </w:pPr>
            <w:r w:rsidRPr="00211213">
              <w:rPr>
                <w:rFonts w:eastAsia="Calibri"/>
                <w:lang w:eastAsia="en-US"/>
              </w:rPr>
              <w:t>17</w:t>
            </w:r>
          </w:p>
        </w:tc>
        <w:tc>
          <w:tcPr>
            <w:tcW w:w="1732" w:type="dxa"/>
          </w:tcPr>
          <w:p w:rsidR="00211213" w:rsidRPr="00211213" w:rsidRDefault="00211213" w:rsidP="00211213">
            <w:pPr>
              <w:jc w:val="center"/>
              <w:rPr>
                <w:rFonts w:eastAsia="Calibri"/>
                <w:lang w:eastAsia="en-US"/>
              </w:rPr>
            </w:pPr>
            <w:r w:rsidRPr="00211213">
              <w:rPr>
                <w:rFonts w:eastAsia="Calibri"/>
                <w:lang w:eastAsia="en-US"/>
              </w:rPr>
              <w:t>23</w:t>
            </w:r>
          </w:p>
        </w:tc>
        <w:tc>
          <w:tcPr>
            <w:tcW w:w="998" w:type="dxa"/>
          </w:tcPr>
          <w:p w:rsidR="00211213" w:rsidRPr="00211213" w:rsidRDefault="00211213" w:rsidP="00211213">
            <w:pPr>
              <w:jc w:val="center"/>
              <w:rPr>
                <w:rFonts w:eastAsia="Calibri"/>
                <w:lang w:eastAsia="en-US"/>
              </w:rPr>
            </w:pPr>
            <w:r w:rsidRPr="00211213">
              <w:rPr>
                <w:rFonts w:eastAsia="Calibri"/>
                <w:lang w:eastAsia="en-US"/>
              </w:rPr>
              <w:t>42</w:t>
            </w:r>
          </w:p>
        </w:tc>
      </w:tr>
      <w:tr w:rsidR="00211213" w:rsidRPr="00211213" w:rsidTr="00D03A37">
        <w:trPr>
          <w:jc w:val="center"/>
        </w:trPr>
        <w:tc>
          <w:tcPr>
            <w:tcW w:w="1821" w:type="dxa"/>
          </w:tcPr>
          <w:p w:rsidR="00211213" w:rsidRPr="00211213" w:rsidRDefault="00211213" w:rsidP="00211213">
            <w:pPr>
              <w:jc w:val="both"/>
              <w:rPr>
                <w:rFonts w:eastAsia="Calibri"/>
                <w:lang w:eastAsia="en-US"/>
              </w:rPr>
            </w:pPr>
            <w:r w:rsidRPr="00211213">
              <w:rPr>
                <w:rFonts w:eastAsia="Calibri"/>
                <w:lang w:eastAsia="en-US"/>
              </w:rPr>
              <w:t xml:space="preserve">W niepełnym wymiarze czasu pracy </w:t>
            </w:r>
          </w:p>
        </w:tc>
        <w:tc>
          <w:tcPr>
            <w:tcW w:w="1079" w:type="dxa"/>
          </w:tcPr>
          <w:p w:rsidR="00211213" w:rsidRPr="00211213" w:rsidRDefault="00211213" w:rsidP="00211213">
            <w:pPr>
              <w:jc w:val="center"/>
              <w:rPr>
                <w:rFonts w:eastAsia="Calibri"/>
                <w:lang w:eastAsia="en-US"/>
              </w:rPr>
            </w:pPr>
            <w:r w:rsidRPr="00211213">
              <w:rPr>
                <w:rFonts w:eastAsia="Calibri"/>
                <w:lang w:eastAsia="en-US"/>
              </w:rPr>
              <w:t>0</w:t>
            </w:r>
          </w:p>
        </w:tc>
        <w:tc>
          <w:tcPr>
            <w:tcW w:w="1692" w:type="dxa"/>
          </w:tcPr>
          <w:p w:rsidR="00211213" w:rsidRPr="00211213" w:rsidRDefault="00211213" w:rsidP="00211213">
            <w:pPr>
              <w:jc w:val="center"/>
              <w:rPr>
                <w:rFonts w:eastAsia="Calibri"/>
                <w:lang w:eastAsia="en-US"/>
              </w:rPr>
            </w:pPr>
            <w:r w:rsidRPr="00211213">
              <w:rPr>
                <w:rFonts w:eastAsia="Calibri"/>
                <w:lang w:eastAsia="en-US"/>
              </w:rPr>
              <w:t>3</w:t>
            </w:r>
          </w:p>
        </w:tc>
        <w:tc>
          <w:tcPr>
            <w:tcW w:w="1606" w:type="dxa"/>
          </w:tcPr>
          <w:p w:rsidR="00211213" w:rsidRPr="00211213" w:rsidRDefault="00211213" w:rsidP="00211213">
            <w:pPr>
              <w:jc w:val="center"/>
              <w:rPr>
                <w:rFonts w:eastAsia="Calibri"/>
                <w:lang w:eastAsia="en-US"/>
              </w:rPr>
            </w:pPr>
            <w:r w:rsidRPr="00211213">
              <w:rPr>
                <w:rFonts w:eastAsia="Calibri"/>
                <w:lang w:eastAsia="en-US"/>
              </w:rPr>
              <w:t>5</w:t>
            </w:r>
          </w:p>
        </w:tc>
        <w:tc>
          <w:tcPr>
            <w:tcW w:w="1732" w:type="dxa"/>
          </w:tcPr>
          <w:p w:rsidR="00211213" w:rsidRPr="00211213" w:rsidRDefault="00211213" w:rsidP="00211213">
            <w:pPr>
              <w:jc w:val="center"/>
              <w:rPr>
                <w:rFonts w:eastAsia="Calibri"/>
                <w:lang w:eastAsia="en-US"/>
              </w:rPr>
            </w:pPr>
            <w:r w:rsidRPr="00211213">
              <w:rPr>
                <w:rFonts w:eastAsia="Calibri"/>
                <w:lang w:eastAsia="en-US"/>
              </w:rPr>
              <w:t>2</w:t>
            </w:r>
          </w:p>
        </w:tc>
        <w:tc>
          <w:tcPr>
            <w:tcW w:w="998" w:type="dxa"/>
          </w:tcPr>
          <w:p w:rsidR="00211213" w:rsidRPr="00211213" w:rsidRDefault="00211213" w:rsidP="00211213">
            <w:pPr>
              <w:jc w:val="center"/>
              <w:rPr>
                <w:rFonts w:eastAsia="Calibri"/>
                <w:lang w:eastAsia="en-US"/>
              </w:rPr>
            </w:pPr>
            <w:r w:rsidRPr="00211213">
              <w:rPr>
                <w:rFonts w:eastAsia="Calibri"/>
                <w:lang w:eastAsia="en-US"/>
              </w:rPr>
              <w:t>10</w:t>
            </w:r>
          </w:p>
        </w:tc>
      </w:tr>
    </w:tbl>
    <w:p w:rsidR="00211213" w:rsidRPr="00211213" w:rsidRDefault="00211213" w:rsidP="00211213">
      <w:pPr>
        <w:ind w:left="360"/>
        <w:jc w:val="both"/>
        <w:rPr>
          <w:rFonts w:ascii="Calibri" w:eastAsia="Calibri" w:hAnsi="Calibri"/>
          <w:sz w:val="22"/>
          <w:szCs w:val="22"/>
          <w:lang w:eastAsia="en-US"/>
        </w:rPr>
      </w:pPr>
    </w:p>
    <w:p w:rsidR="00211213" w:rsidRPr="00211213" w:rsidRDefault="00211213" w:rsidP="00211213">
      <w:pPr>
        <w:jc w:val="both"/>
        <w:rPr>
          <w:rFonts w:eastAsia="Calibri"/>
          <w:sz w:val="22"/>
          <w:szCs w:val="22"/>
          <w:lang w:eastAsia="en-US"/>
        </w:rPr>
      </w:pPr>
      <w:r w:rsidRPr="00211213">
        <w:rPr>
          <w:rFonts w:eastAsia="Calibri"/>
          <w:b/>
          <w:sz w:val="22"/>
          <w:szCs w:val="22"/>
          <w:lang w:eastAsia="en-US"/>
        </w:rPr>
        <w:t>*</w:t>
      </w:r>
      <w:r w:rsidRPr="00211213">
        <w:rPr>
          <w:rFonts w:eastAsia="Calibri"/>
          <w:sz w:val="22"/>
          <w:szCs w:val="22"/>
          <w:lang w:eastAsia="en-US"/>
        </w:rPr>
        <w:t xml:space="preserve"> zawarte dwie umowy:</w:t>
      </w:r>
    </w:p>
    <w:p w:rsidR="00211213" w:rsidRPr="00211213" w:rsidRDefault="00211213" w:rsidP="00211213">
      <w:pPr>
        <w:jc w:val="both"/>
        <w:rPr>
          <w:rFonts w:eastAsia="Calibri"/>
          <w:sz w:val="22"/>
          <w:szCs w:val="22"/>
          <w:lang w:eastAsia="en-US"/>
        </w:rPr>
      </w:pPr>
      <w:r w:rsidRPr="00211213">
        <w:rPr>
          <w:rFonts w:eastAsia="Calibri"/>
          <w:sz w:val="22"/>
          <w:szCs w:val="22"/>
          <w:lang w:eastAsia="en-US"/>
        </w:rPr>
        <w:t>- w pełnym wymiarze czasu pracy – pedagog szkolny</w:t>
      </w:r>
    </w:p>
    <w:p w:rsidR="00211213" w:rsidRPr="00211213" w:rsidRDefault="00211213" w:rsidP="00211213">
      <w:pPr>
        <w:jc w:val="both"/>
        <w:rPr>
          <w:rFonts w:eastAsia="Calibri"/>
          <w:sz w:val="22"/>
          <w:szCs w:val="22"/>
          <w:lang w:eastAsia="en-US"/>
        </w:rPr>
      </w:pPr>
      <w:r w:rsidRPr="00211213">
        <w:rPr>
          <w:rFonts w:eastAsia="Calibri"/>
          <w:sz w:val="22"/>
          <w:szCs w:val="22"/>
          <w:lang w:eastAsia="en-US"/>
        </w:rPr>
        <w:t>- niepełnym wymiarze czasu pracy: - doradca zawodowy</w:t>
      </w:r>
    </w:p>
    <w:p w:rsidR="00211213" w:rsidRPr="00211213" w:rsidRDefault="00211213" w:rsidP="00211213">
      <w:pPr>
        <w:jc w:val="both"/>
        <w:rPr>
          <w:rFonts w:eastAsia="Calibri"/>
          <w:sz w:val="22"/>
          <w:szCs w:val="22"/>
          <w:lang w:eastAsia="en-US"/>
        </w:rPr>
      </w:pPr>
    </w:p>
    <w:p w:rsidR="00211213" w:rsidRPr="00211213" w:rsidRDefault="00211213" w:rsidP="00211213">
      <w:pPr>
        <w:numPr>
          <w:ilvl w:val="0"/>
          <w:numId w:val="34"/>
        </w:numPr>
        <w:contextualSpacing/>
        <w:jc w:val="both"/>
        <w:rPr>
          <w:rFonts w:eastAsia="Calibri"/>
          <w:b/>
          <w:sz w:val="22"/>
          <w:szCs w:val="22"/>
          <w:u w:val="single"/>
          <w:lang w:eastAsia="en-US"/>
        </w:rPr>
      </w:pPr>
      <w:r w:rsidRPr="00211213">
        <w:rPr>
          <w:rFonts w:eastAsia="Calibri"/>
          <w:b/>
          <w:sz w:val="22"/>
          <w:szCs w:val="22"/>
          <w:u w:val="single"/>
          <w:lang w:eastAsia="en-US"/>
        </w:rPr>
        <w:t>W przeliczeniu na etaty</w:t>
      </w:r>
    </w:p>
    <w:p w:rsidR="00211213" w:rsidRPr="00211213" w:rsidRDefault="00211213" w:rsidP="00211213">
      <w:pPr>
        <w:jc w:val="both"/>
        <w:rPr>
          <w:rFonts w:eastAsia="Calibri"/>
          <w:b/>
          <w:sz w:val="22"/>
          <w:szCs w:val="22"/>
          <w:u w:val="single"/>
          <w:lang w:eastAsia="en-US"/>
        </w:rPr>
      </w:pPr>
    </w:p>
    <w:p w:rsidR="00211213" w:rsidRPr="00211213" w:rsidRDefault="00211213" w:rsidP="00211213">
      <w:pPr>
        <w:jc w:val="both"/>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079"/>
        <w:gridCol w:w="1692"/>
        <w:gridCol w:w="1606"/>
        <w:gridCol w:w="1732"/>
        <w:gridCol w:w="998"/>
      </w:tblGrid>
      <w:tr w:rsidR="00211213" w:rsidRPr="00211213" w:rsidTr="00D03A37">
        <w:trPr>
          <w:jc w:val="center"/>
        </w:trPr>
        <w:tc>
          <w:tcPr>
            <w:tcW w:w="1821" w:type="dxa"/>
            <w:vMerge w:val="restart"/>
          </w:tcPr>
          <w:p w:rsidR="00211213" w:rsidRPr="00211213" w:rsidRDefault="00211213" w:rsidP="00211213">
            <w:pPr>
              <w:jc w:val="center"/>
              <w:rPr>
                <w:rFonts w:eastAsia="Calibri"/>
                <w:b/>
                <w:lang w:eastAsia="en-US"/>
              </w:rPr>
            </w:pPr>
          </w:p>
          <w:p w:rsidR="00211213" w:rsidRPr="00211213" w:rsidRDefault="00211213" w:rsidP="00211213">
            <w:pPr>
              <w:jc w:val="center"/>
              <w:rPr>
                <w:rFonts w:eastAsia="Calibri"/>
                <w:b/>
                <w:lang w:eastAsia="en-US"/>
              </w:rPr>
            </w:pPr>
            <w:r w:rsidRPr="00211213">
              <w:rPr>
                <w:rFonts w:eastAsia="Calibri"/>
                <w:b/>
                <w:lang w:eastAsia="en-US"/>
              </w:rPr>
              <w:t>Osoby w tym:</w:t>
            </w:r>
          </w:p>
        </w:tc>
        <w:tc>
          <w:tcPr>
            <w:tcW w:w="1079" w:type="dxa"/>
          </w:tcPr>
          <w:p w:rsidR="00211213" w:rsidRPr="00211213" w:rsidRDefault="00211213" w:rsidP="00211213">
            <w:pPr>
              <w:jc w:val="center"/>
              <w:rPr>
                <w:rFonts w:eastAsia="Calibri"/>
                <w:b/>
                <w:lang w:eastAsia="en-US"/>
              </w:rPr>
            </w:pPr>
            <w:r w:rsidRPr="00211213">
              <w:rPr>
                <w:rFonts w:eastAsia="Calibri"/>
                <w:b/>
                <w:lang w:eastAsia="en-US"/>
              </w:rPr>
              <w:t>Stażysta</w:t>
            </w:r>
          </w:p>
        </w:tc>
        <w:tc>
          <w:tcPr>
            <w:tcW w:w="1692" w:type="dxa"/>
          </w:tcPr>
          <w:p w:rsidR="00211213" w:rsidRPr="00211213" w:rsidRDefault="00211213" w:rsidP="00211213">
            <w:pPr>
              <w:jc w:val="center"/>
              <w:rPr>
                <w:rFonts w:eastAsia="Calibri"/>
                <w:b/>
                <w:lang w:eastAsia="en-US"/>
              </w:rPr>
            </w:pPr>
            <w:r w:rsidRPr="00211213">
              <w:rPr>
                <w:rFonts w:eastAsia="Calibri"/>
                <w:b/>
                <w:lang w:eastAsia="en-US"/>
              </w:rPr>
              <w:t>Kontraktowy</w:t>
            </w:r>
          </w:p>
        </w:tc>
        <w:tc>
          <w:tcPr>
            <w:tcW w:w="1606" w:type="dxa"/>
          </w:tcPr>
          <w:p w:rsidR="00211213" w:rsidRPr="00211213" w:rsidRDefault="00211213" w:rsidP="00211213">
            <w:pPr>
              <w:jc w:val="center"/>
              <w:rPr>
                <w:rFonts w:eastAsia="Calibri"/>
                <w:b/>
                <w:lang w:eastAsia="en-US"/>
              </w:rPr>
            </w:pPr>
            <w:r w:rsidRPr="00211213">
              <w:rPr>
                <w:rFonts w:eastAsia="Calibri"/>
                <w:b/>
                <w:lang w:eastAsia="en-US"/>
              </w:rPr>
              <w:t>Mianowany</w:t>
            </w:r>
          </w:p>
        </w:tc>
        <w:tc>
          <w:tcPr>
            <w:tcW w:w="1732" w:type="dxa"/>
          </w:tcPr>
          <w:p w:rsidR="00211213" w:rsidRPr="00211213" w:rsidRDefault="00211213" w:rsidP="00211213">
            <w:pPr>
              <w:jc w:val="center"/>
              <w:rPr>
                <w:rFonts w:eastAsia="Calibri"/>
                <w:b/>
                <w:lang w:eastAsia="en-US"/>
              </w:rPr>
            </w:pPr>
            <w:r w:rsidRPr="00211213">
              <w:rPr>
                <w:rFonts w:eastAsia="Calibri"/>
                <w:b/>
                <w:lang w:eastAsia="en-US"/>
              </w:rPr>
              <w:t>dyplomowany</w:t>
            </w:r>
          </w:p>
        </w:tc>
        <w:tc>
          <w:tcPr>
            <w:tcW w:w="998" w:type="dxa"/>
          </w:tcPr>
          <w:p w:rsidR="00211213" w:rsidRPr="00211213" w:rsidRDefault="00211213" w:rsidP="00211213">
            <w:pPr>
              <w:jc w:val="center"/>
              <w:rPr>
                <w:rFonts w:eastAsia="Calibri"/>
                <w:b/>
                <w:lang w:eastAsia="en-US"/>
              </w:rPr>
            </w:pPr>
            <w:r w:rsidRPr="00211213">
              <w:rPr>
                <w:rFonts w:eastAsia="Calibri"/>
                <w:b/>
                <w:lang w:eastAsia="en-US"/>
              </w:rPr>
              <w:t>razem</w:t>
            </w:r>
          </w:p>
        </w:tc>
      </w:tr>
      <w:tr w:rsidR="00211213" w:rsidRPr="00211213" w:rsidTr="00D03A37">
        <w:trPr>
          <w:trHeight w:val="404"/>
          <w:jc w:val="center"/>
        </w:trPr>
        <w:tc>
          <w:tcPr>
            <w:tcW w:w="1821" w:type="dxa"/>
            <w:vMerge/>
          </w:tcPr>
          <w:p w:rsidR="00211213" w:rsidRPr="00211213" w:rsidRDefault="00211213" w:rsidP="00211213">
            <w:pPr>
              <w:jc w:val="center"/>
              <w:rPr>
                <w:rFonts w:eastAsia="Calibri"/>
                <w:b/>
                <w:lang w:eastAsia="en-US"/>
              </w:rPr>
            </w:pPr>
          </w:p>
        </w:tc>
        <w:tc>
          <w:tcPr>
            <w:tcW w:w="1079" w:type="dxa"/>
          </w:tcPr>
          <w:p w:rsidR="00211213" w:rsidRPr="00211213" w:rsidRDefault="00211213" w:rsidP="00211213">
            <w:pPr>
              <w:jc w:val="center"/>
              <w:rPr>
                <w:rFonts w:eastAsia="Calibri"/>
                <w:b/>
                <w:lang w:eastAsia="en-US"/>
              </w:rPr>
            </w:pPr>
            <w:r w:rsidRPr="00211213">
              <w:rPr>
                <w:rFonts w:eastAsia="Calibri"/>
                <w:b/>
                <w:lang w:eastAsia="en-US"/>
              </w:rPr>
              <w:t>0</w:t>
            </w:r>
          </w:p>
        </w:tc>
        <w:tc>
          <w:tcPr>
            <w:tcW w:w="1692" w:type="dxa"/>
          </w:tcPr>
          <w:p w:rsidR="00211213" w:rsidRPr="00211213" w:rsidRDefault="00211213" w:rsidP="00211213">
            <w:pPr>
              <w:jc w:val="center"/>
              <w:rPr>
                <w:rFonts w:eastAsia="Calibri"/>
                <w:b/>
                <w:lang w:eastAsia="en-US"/>
              </w:rPr>
            </w:pPr>
            <w:r w:rsidRPr="00211213">
              <w:rPr>
                <w:rFonts w:eastAsia="Calibri"/>
                <w:b/>
                <w:lang w:eastAsia="en-US"/>
              </w:rPr>
              <w:t>4,11</w:t>
            </w:r>
          </w:p>
        </w:tc>
        <w:tc>
          <w:tcPr>
            <w:tcW w:w="1606" w:type="dxa"/>
          </w:tcPr>
          <w:p w:rsidR="00211213" w:rsidRPr="00211213" w:rsidRDefault="00211213" w:rsidP="00211213">
            <w:pPr>
              <w:jc w:val="center"/>
              <w:rPr>
                <w:rFonts w:eastAsia="Calibri"/>
                <w:b/>
                <w:lang w:eastAsia="en-US"/>
              </w:rPr>
            </w:pPr>
            <w:r w:rsidRPr="00211213">
              <w:rPr>
                <w:rFonts w:eastAsia="Calibri"/>
                <w:b/>
                <w:lang w:eastAsia="en-US"/>
              </w:rPr>
              <w:t>20,28</w:t>
            </w:r>
          </w:p>
        </w:tc>
        <w:tc>
          <w:tcPr>
            <w:tcW w:w="1732" w:type="dxa"/>
          </w:tcPr>
          <w:p w:rsidR="00211213" w:rsidRPr="00211213" w:rsidRDefault="00211213" w:rsidP="00211213">
            <w:pPr>
              <w:jc w:val="center"/>
              <w:rPr>
                <w:rFonts w:eastAsia="Calibri"/>
                <w:b/>
                <w:lang w:eastAsia="en-US"/>
              </w:rPr>
            </w:pPr>
            <w:r w:rsidRPr="00211213">
              <w:rPr>
                <w:rFonts w:eastAsia="Calibri"/>
                <w:b/>
                <w:lang w:eastAsia="en-US"/>
              </w:rPr>
              <w:t>24,22</w:t>
            </w:r>
          </w:p>
        </w:tc>
        <w:tc>
          <w:tcPr>
            <w:tcW w:w="998" w:type="dxa"/>
          </w:tcPr>
          <w:p w:rsidR="00211213" w:rsidRPr="00211213" w:rsidRDefault="00211213" w:rsidP="00211213">
            <w:pPr>
              <w:jc w:val="center"/>
              <w:rPr>
                <w:rFonts w:eastAsia="Calibri"/>
                <w:b/>
                <w:lang w:eastAsia="en-US"/>
              </w:rPr>
            </w:pPr>
            <w:r w:rsidRPr="00211213">
              <w:rPr>
                <w:rFonts w:eastAsia="Calibri"/>
                <w:b/>
                <w:lang w:eastAsia="en-US"/>
              </w:rPr>
              <w:t>48,61*</w:t>
            </w:r>
          </w:p>
        </w:tc>
      </w:tr>
      <w:tr w:rsidR="00211213" w:rsidRPr="00211213" w:rsidTr="00D03A37">
        <w:trPr>
          <w:jc w:val="center"/>
        </w:trPr>
        <w:tc>
          <w:tcPr>
            <w:tcW w:w="1821" w:type="dxa"/>
          </w:tcPr>
          <w:p w:rsidR="00211213" w:rsidRPr="00211213" w:rsidRDefault="00211213" w:rsidP="00211213">
            <w:pPr>
              <w:jc w:val="both"/>
              <w:rPr>
                <w:rFonts w:eastAsia="Calibri"/>
                <w:lang w:eastAsia="en-US"/>
              </w:rPr>
            </w:pPr>
            <w:r w:rsidRPr="00211213">
              <w:rPr>
                <w:rFonts w:eastAsia="Calibri"/>
                <w:lang w:eastAsia="en-US"/>
              </w:rPr>
              <w:t>w pełnym wymiarze czasu pracy</w:t>
            </w:r>
          </w:p>
        </w:tc>
        <w:tc>
          <w:tcPr>
            <w:tcW w:w="1079" w:type="dxa"/>
          </w:tcPr>
          <w:p w:rsidR="00211213" w:rsidRPr="00211213" w:rsidRDefault="00211213" w:rsidP="00211213">
            <w:pPr>
              <w:jc w:val="center"/>
              <w:rPr>
                <w:rFonts w:eastAsia="Calibri"/>
                <w:lang w:eastAsia="en-US"/>
              </w:rPr>
            </w:pPr>
            <w:r w:rsidRPr="00211213">
              <w:rPr>
                <w:rFonts w:eastAsia="Calibri"/>
                <w:lang w:eastAsia="en-US"/>
              </w:rPr>
              <w:t>0</w:t>
            </w:r>
          </w:p>
        </w:tc>
        <w:tc>
          <w:tcPr>
            <w:tcW w:w="1692" w:type="dxa"/>
          </w:tcPr>
          <w:p w:rsidR="00211213" w:rsidRPr="00211213" w:rsidRDefault="00211213" w:rsidP="00211213">
            <w:pPr>
              <w:jc w:val="center"/>
              <w:rPr>
                <w:rFonts w:eastAsia="Calibri"/>
                <w:lang w:eastAsia="en-US"/>
              </w:rPr>
            </w:pPr>
            <w:r w:rsidRPr="00211213">
              <w:rPr>
                <w:rFonts w:eastAsia="Calibri"/>
                <w:lang w:eastAsia="en-US"/>
              </w:rPr>
              <w:t>2</w:t>
            </w:r>
          </w:p>
        </w:tc>
        <w:tc>
          <w:tcPr>
            <w:tcW w:w="1606" w:type="dxa"/>
          </w:tcPr>
          <w:p w:rsidR="00211213" w:rsidRPr="00211213" w:rsidRDefault="00211213" w:rsidP="00211213">
            <w:pPr>
              <w:jc w:val="center"/>
              <w:rPr>
                <w:rFonts w:eastAsia="Calibri"/>
                <w:lang w:eastAsia="en-US"/>
              </w:rPr>
            </w:pPr>
            <w:r w:rsidRPr="00211213">
              <w:rPr>
                <w:rFonts w:eastAsia="Calibri"/>
                <w:lang w:eastAsia="en-US"/>
              </w:rPr>
              <w:t>17</w:t>
            </w:r>
          </w:p>
        </w:tc>
        <w:tc>
          <w:tcPr>
            <w:tcW w:w="1732" w:type="dxa"/>
          </w:tcPr>
          <w:p w:rsidR="00211213" w:rsidRPr="00211213" w:rsidRDefault="00211213" w:rsidP="00211213">
            <w:pPr>
              <w:jc w:val="center"/>
              <w:rPr>
                <w:rFonts w:eastAsia="Calibri"/>
                <w:lang w:eastAsia="en-US"/>
              </w:rPr>
            </w:pPr>
            <w:r w:rsidRPr="00211213">
              <w:rPr>
                <w:rFonts w:eastAsia="Calibri"/>
                <w:lang w:eastAsia="en-US"/>
              </w:rPr>
              <w:t>23</w:t>
            </w:r>
          </w:p>
        </w:tc>
        <w:tc>
          <w:tcPr>
            <w:tcW w:w="998" w:type="dxa"/>
          </w:tcPr>
          <w:p w:rsidR="00211213" w:rsidRPr="00211213" w:rsidRDefault="00211213" w:rsidP="00211213">
            <w:pPr>
              <w:jc w:val="center"/>
              <w:rPr>
                <w:rFonts w:eastAsia="Calibri"/>
                <w:lang w:eastAsia="en-US"/>
              </w:rPr>
            </w:pPr>
            <w:r w:rsidRPr="00211213">
              <w:rPr>
                <w:rFonts w:eastAsia="Calibri"/>
                <w:lang w:eastAsia="en-US"/>
              </w:rPr>
              <w:t>42</w:t>
            </w:r>
          </w:p>
        </w:tc>
      </w:tr>
      <w:tr w:rsidR="00211213" w:rsidRPr="00211213" w:rsidTr="00D03A37">
        <w:trPr>
          <w:jc w:val="center"/>
        </w:trPr>
        <w:tc>
          <w:tcPr>
            <w:tcW w:w="1821" w:type="dxa"/>
          </w:tcPr>
          <w:p w:rsidR="00211213" w:rsidRPr="00211213" w:rsidRDefault="00211213" w:rsidP="00211213">
            <w:pPr>
              <w:jc w:val="both"/>
              <w:rPr>
                <w:rFonts w:eastAsia="Calibri"/>
                <w:lang w:eastAsia="en-US"/>
              </w:rPr>
            </w:pPr>
            <w:r w:rsidRPr="00211213">
              <w:rPr>
                <w:rFonts w:eastAsia="Calibri"/>
                <w:lang w:eastAsia="en-US"/>
              </w:rPr>
              <w:t xml:space="preserve">W niepełnym wymiarze czasu pracy </w:t>
            </w:r>
          </w:p>
        </w:tc>
        <w:tc>
          <w:tcPr>
            <w:tcW w:w="1079" w:type="dxa"/>
          </w:tcPr>
          <w:p w:rsidR="00211213" w:rsidRPr="00211213" w:rsidRDefault="00211213" w:rsidP="00211213">
            <w:pPr>
              <w:jc w:val="center"/>
              <w:rPr>
                <w:rFonts w:eastAsia="Calibri"/>
                <w:lang w:eastAsia="en-US"/>
              </w:rPr>
            </w:pPr>
            <w:r w:rsidRPr="00211213">
              <w:rPr>
                <w:rFonts w:eastAsia="Calibri"/>
                <w:lang w:eastAsia="en-US"/>
              </w:rPr>
              <w:t>0</w:t>
            </w:r>
          </w:p>
        </w:tc>
        <w:tc>
          <w:tcPr>
            <w:tcW w:w="1692" w:type="dxa"/>
          </w:tcPr>
          <w:p w:rsidR="00211213" w:rsidRPr="00211213" w:rsidRDefault="00211213" w:rsidP="00211213">
            <w:pPr>
              <w:jc w:val="center"/>
              <w:rPr>
                <w:rFonts w:eastAsia="Calibri"/>
                <w:lang w:eastAsia="en-US"/>
              </w:rPr>
            </w:pPr>
            <w:r w:rsidRPr="00211213">
              <w:rPr>
                <w:rFonts w:eastAsia="Calibri"/>
                <w:lang w:eastAsia="en-US"/>
              </w:rPr>
              <w:t>2,11</w:t>
            </w:r>
          </w:p>
        </w:tc>
        <w:tc>
          <w:tcPr>
            <w:tcW w:w="1606" w:type="dxa"/>
          </w:tcPr>
          <w:p w:rsidR="00211213" w:rsidRPr="00211213" w:rsidRDefault="00211213" w:rsidP="00211213">
            <w:pPr>
              <w:jc w:val="center"/>
              <w:rPr>
                <w:rFonts w:eastAsia="Calibri"/>
                <w:lang w:eastAsia="en-US"/>
              </w:rPr>
            </w:pPr>
            <w:r w:rsidRPr="00211213">
              <w:rPr>
                <w:rFonts w:eastAsia="Calibri"/>
                <w:lang w:eastAsia="en-US"/>
              </w:rPr>
              <w:t>3,28</w:t>
            </w:r>
          </w:p>
        </w:tc>
        <w:tc>
          <w:tcPr>
            <w:tcW w:w="1732" w:type="dxa"/>
          </w:tcPr>
          <w:p w:rsidR="00211213" w:rsidRPr="00211213" w:rsidRDefault="00211213" w:rsidP="00211213">
            <w:pPr>
              <w:jc w:val="center"/>
              <w:rPr>
                <w:rFonts w:eastAsia="Calibri"/>
                <w:lang w:eastAsia="en-US"/>
              </w:rPr>
            </w:pPr>
            <w:r w:rsidRPr="00211213">
              <w:rPr>
                <w:rFonts w:eastAsia="Calibri"/>
                <w:lang w:eastAsia="en-US"/>
              </w:rPr>
              <w:t>1,22</w:t>
            </w:r>
          </w:p>
        </w:tc>
        <w:tc>
          <w:tcPr>
            <w:tcW w:w="998" w:type="dxa"/>
          </w:tcPr>
          <w:p w:rsidR="00211213" w:rsidRPr="00211213" w:rsidRDefault="00211213" w:rsidP="00211213">
            <w:pPr>
              <w:jc w:val="center"/>
              <w:rPr>
                <w:rFonts w:eastAsia="Calibri"/>
                <w:lang w:eastAsia="en-US"/>
              </w:rPr>
            </w:pPr>
            <w:r w:rsidRPr="00211213">
              <w:rPr>
                <w:rFonts w:eastAsia="Calibri"/>
                <w:lang w:eastAsia="en-US"/>
              </w:rPr>
              <w:t>6,61</w:t>
            </w:r>
          </w:p>
        </w:tc>
      </w:tr>
    </w:tbl>
    <w:p w:rsidR="00211213" w:rsidRPr="00211213" w:rsidRDefault="00211213" w:rsidP="00211213">
      <w:pPr>
        <w:jc w:val="both"/>
        <w:rPr>
          <w:rFonts w:ascii="Calibri" w:eastAsia="Calibri" w:hAnsi="Calibri"/>
          <w:sz w:val="22"/>
          <w:szCs w:val="22"/>
          <w:lang w:eastAsia="en-US"/>
        </w:rPr>
      </w:pPr>
    </w:p>
    <w:p w:rsidR="00211213" w:rsidRPr="00211213" w:rsidRDefault="00211213" w:rsidP="00211213">
      <w:pPr>
        <w:jc w:val="both"/>
        <w:rPr>
          <w:rFonts w:eastAsia="Calibri"/>
          <w:sz w:val="22"/>
          <w:szCs w:val="22"/>
          <w:lang w:eastAsia="en-US"/>
        </w:rPr>
      </w:pPr>
      <w:r w:rsidRPr="00211213">
        <w:rPr>
          <w:rFonts w:eastAsia="Calibri"/>
          <w:sz w:val="22"/>
          <w:szCs w:val="22"/>
          <w:lang w:eastAsia="en-US"/>
        </w:rPr>
        <w:t>Długotrwale nieobecności:</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geografii  do 30.06.2019 r.</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j.</w:t>
      </w:r>
      <w:r w:rsidR="00877A9F">
        <w:rPr>
          <w:rFonts w:eastAsia="Calibri"/>
          <w:sz w:val="22"/>
          <w:szCs w:val="22"/>
          <w:lang w:eastAsia="en-US"/>
        </w:rPr>
        <w:t xml:space="preserve"> </w:t>
      </w:r>
      <w:r w:rsidRPr="00211213">
        <w:rPr>
          <w:rFonts w:eastAsia="Calibri"/>
          <w:sz w:val="22"/>
          <w:szCs w:val="22"/>
          <w:lang w:eastAsia="en-US"/>
        </w:rPr>
        <w:t>polskiego do 21.06.2019 r.</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przed. zawodowych do 15.05.2019</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j. angiels</w:t>
      </w:r>
      <w:r w:rsidR="00877A9F">
        <w:rPr>
          <w:rFonts w:eastAsia="Calibri"/>
          <w:sz w:val="22"/>
          <w:szCs w:val="22"/>
          <w:lang w:eastAsia="en-US"/>
        </w:rPr>
        <w:t>ki do 12.12.2019 r. ( D.B.</w:t>
      </w:r>
      <w:r w:rsidRPr="00211213">
        <w:rPr>
          <w:rFonts w:eastAsia="Calibri"/>
          <w:sz w:val="22"/>
          <w:szCs w:val="22"/>
          <w:lang w:eastAsia="en-US"/>
        </w:rPr>
        <w:t>)</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j. angielsk</w:t>
      </w:r>
      <w:r w:rsidR="00877A9F">
        <w:rPr>
          <w:rFonts w:eastAsia="Calibri"/>
          <w:sz w:val="22"/>
          <w:szCs w:val="22"/>
          <w:lang w:eastAsia="en-US"/>
        </w:rPr>
        <w:t>iego do  18.03.2020 ( A. M.</w:t>
      </w:r>
      <w:r w:rsidRPr="00211213">
        <w:rPr>
          <w:rFonts w:eastAsia="Calibri"/>
          <w:sz w:val="22"/>
          <w:szCs w:val="22"/>
          <w:lang w:eastAsia="en-US"/>
        </w:rPr>
        <w:t>)</w:t>
      </w:r>
    </w:p>
    <w:p w:rsidR="00211213" w:rsidRPr="00211213" w:rsidRDefault="00211213" w:rsidP="00211213">
      <w:pPr>
        <w:numPr>
          <w:ilvl w:val="0"/>
          <w:numId w:val="35"/>
        </w:numPr>
        <w:contextualSpacing/>
        <w:jc w:val="both"/>
        <w:rPr>
          <w:rFonts w:eastAsia="Calibri"/>
          <w:sz w:val="22"/>
          <w:szCs w:val="22"/>
          <w:lang w:eastAsia="en-US"/>
        </w:rPr>
      </w:pPr>
      <w:r w:rsidRPr="00211213">
        <w:rPr>
          <w:rFonts w:eastAsia="Calibri"/>
          <w:sz w:val="22"/>
          <w:szCs w:val="22"/>
          <w:lang w:eastAsia="en-US"/>
        </w:rPr>
        <w:t>Nauczyciel religii do 15.04.2019 + zdrowotny ( do 14.04.2020 )</w:t>
      </w:r>
    </w:p>
    <w:p w:rsidR="00211213" w:rsidRPr="00211213" w:rsidRDefault="00211213" w:rsidP="00211213">
      <w:pPr>
        <w:ind w:left="720"/>
        <w:contextualSpacing/>
        <w:jc w:val="both"/>
        <w:rPr>
          <w:rFonts w:eastAsia="Calibri"/>
          <w:sz w:val="22"/>
          <w:szCs w:val="22"/>
          <w:lang w:eastAsia="en-US"/>
        </w:rPr>
      </w:pPr>
    </w:p>
    <w:p w:rsidR="00211213" w:rsidRDefault="00211213" w:rsidP="00211213">
      <w:pPr>
        <w:numPr>
          <w:ilvl w:val="0"/>
          <w:numId w:val="34"/>
        </w:numPr>
        <w:contextualSpacing/>
        <w:jc w:val="both"/>
        <w:rPr>
          <w:rFonts w:eastAsia="Calibri"/>
          <w:sz w:val="22"/>
          <w:szCs w:val="22"/>
          <w:lang w:eastAsia="en-US"/>
        </w:rPr>
      </w:pPr>
      <w:r w:rsidRPr="00211213">
        <w:rPr>
          <w:rFonts w:eastAsia="Calibri"/>
          <w:sz w:val="22"/>
          <w:szCs w:val="22"/>
          <w:lang w:eastAsia="en-US"/>
        </w:rPr>
        <w:t>Zatrudnienie Administracja i obsługa</w:t>
      </w:r>
    </w:p>
    <w:p w:rsidR="00211213" w:rsidRPr="00211213" w:rsidRDefault="00211213" w:rsidP="00211213">
      <w:pPr>
        <w:ind w:left="360"/>
        <w:contextualSpacing/>
        <w:jc w:val="both"/>
        <w:rPr>
          <w:rFonts w:eastAsia="Calibri"/>
          <w:sz w:val="22"/>
          <w:szCs w:val="22"/>
          <w:lang w:eastAsia="en-US"/>
        </w:rPr>
      </w:pPr>
    </w:p>
    <w:p w:rsidR="00211213" w:rsidRPr="00211213" w:rsidRDefault="00211213" w:rsidP="00211213">
      <w:pPr>
        <w:jc w:val="both"/>
        <w:rPr>
          <w:rFonts w:ascii="Calibri" w:eastAsia="Calibri" w:hAnsi="Calibri"/>
          <w:sz w:val="22"/>
          <w:szCs w:val="22"/>
          <w:lang w:eastAsia="en-US"/>
        </w:rPr>
      </w:pPr>
    </w:p>
    <w:tbl>
      <w:tblPr>
        <w:tblpPr w:leftFromText="141" w:rightFromText="141" w:vertAnchor="text" w:horzAnchor="page" w:tblpX="191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998"/>
      </w:tblGrid>
      <w:tr w:rsidR="00211213" w:rsidRPr="00211213" w:rsidTr="00D03A37">
        <w:tc>
          <w:tcPr>
            <w:tcW w:w="1821" w:type="dxa"/>
            <w:vMerge w:val="restart"/>
          </w:tcPr>
          <w:p w:rsidR="00211213" w:rsidRPr="00211213" w:rsidRDefault="00211213" w:rsidP="00211213">
            <w:pPr>
              <w:jc w:val="center"/>
              <w:rPr>
                <w:rFonts w:eastAsia="Calibri"/>
                <w:b/>
                <w:lang w:eastAsia="en-US"/>
              </w:rPr>
            </w:pPr>
          </w:p>
          <w:p w:rsidR="00211213" w:rsidRPr="00211213" w:rsidRDefault="00211213" w:rsidP="00211213">
            <w:pPr>
              <w:jc w:val="center"/>
              <w:rPr>
                <w:rFonts w:eastAsia="Calibri"/>
                <w:b/>
                <w:lang w:eastAsia="en-US"/>
              </w:rPr>
            </w:pPr>
            <w:r w:rsidRPr="00211213">
              <w:rPr>
                <w:rFonts w:eastAsia="Calibri"/>
                <w:b/>
                <w:lang w:eastAsia="en-US"/>
              </w:rPr>
              <w:t>Osoby w tym:</w:t>
            </w:r>
          </w:p>
        </w:tc>
        <w:tc>
          <w:tcPr>
            <w:tcW w:w="998" w:type="dxa"/>
          </w:tcPr>
          <w:p w:rsidR="00211213" w:rsidRPr="00211213" w:rsidRDefault="00211213" w:rsidP="00211213">
            <w:pPr>
              <w:jc w:val="center"/>
              <w:rPr>
                <w:rFonts w:eastAsia="Calibri"/>
                <w:b/>
                <w:lang w:eastAsia="en-US"/>
              </w:rPr>
            </w:pPr>
            <w:r w:rsidRPr="00211213">
              <w:rPr>
                <w:rFonts w:eastAsia="Calibri"/>
                <w:b/>
                <w:lang w:eastAsia="en-US"/>
              </w:rPr>
              <w:t>razem</w:t>
            </w:r>
          </w:p>
        </w:tc>
      </w:tr>
      <w:tr w:rsidR="00211213" w:rsidRPr="00211213" w:rsidTr="00D03A37">
        <w:trPr>
          <w:trHeight w:val="404"/>
        </w:trPr>
        <w:tc>
          <w:tcPr>
            <w:tcW w:w="1821" w:type="dxa"/>
            <w:vMerge/>
          </w:tcPr>
          <w:p w:rsidR="00211213" w:rsidRPr="00211213" w:rsidRDefault="00211213" w:rsidP="00211213">
            <w:pPr>
              <w:jc w:val="center"/>
              <w:rPr>
                <w:rFonts w:eastAsia="Calibri"/>
                <w:b/>
                <w:lang w:eastAsia="en-US"/>
              </w:rPr>
            </w:pPr>
          </w:p>
        </w:tc>
        <w:tc>
          <w:tcPr>
            <w:tcW w:w="998" w:type="dxa"/>
          </w:tcPr>
          <w:p w:rsidR="00211213" w:rsidRPr="00211213" w:rsidRDefault="00211213" w:rsidP="00211213">
            <w:pPr>
              <w:jc w:val="center"/>
              <w:rPr>
                <w:rFonts w:eastAsia="Calibri"/>
                <w:b/>
                <w:lang w:eastAsia="en-US"/>
              </w:rPr>
            </w:pPr>
            <w:r w:rsidRPr="00211213">
              <w:rPr>
                <w:rFonts w:eastAsia="Calibri"/>
                <w:b/>
                <w:lang w:eastAsia="en-US"/>
              </w:rPr>
              <w:t>15</w:t>
            </w:r>
          </w:p>
        </w:tc>
      </w:tr>
      <w:tr w:rsidR="00211213" w:rsidRPr="00211213" w:rsidTr="00D03A37">
        <w:tc>
          <w:tcPr>
            <w:tcW w:w="1821" w:type="dxa"/>
          </w:tcPr>
          <w:p w:rsidR="00211213" w:rsidRPr="00211213" w:rsidRDefault="00211213" w:rsidP="00211213">
            <w:pPr>
              <w:jc w:val="both"/>
              <w:rPr>
                <w:rFonts w:eastAsia="Calibri"/>
                <w:lang w:eastAsia="en-US"/>
              </w:rPr>
            </w:pPr>
            <w:r w:rsidRPr="00211213">
              <w:rPr>
                <w:rFonts w:eastAsia="Calibri"/>
                <w:lang w:eastAsia="en-US"/>
              </w:rPr>
              <w:t>administracja</w:t>
            </w:r>
          </w:p>
        </w:tc>
        <w:tc>
          <w:tcPr>
            <w:tcW w:w="998" w:type="dxa"/>
          </w:tcPr>
          <w:p w:rsidR="00211213" w:rsidRPr="00211213" w:rsidRDefault="00211213" w:rsidP="00211213">
            <w:pPr>
              <w:jc w:val="center"/>
              <w:rPr>
                <w:rFonts w:eastAsia="Calibri"/>
                <w:lang w:eastAsia="en-US"/>
              </w:rPr>
            </w:pPr>
            <w:r w:rsidRPr="00211213">
              <w:rPr>
                <w:rFonts w:eastAsia="Calibri"/>
                <w:lang w:eastAsia="en-US"/>
              </w:rPr>
              <w:t>5</w:t>
            </w:r>
          </w:p>
        </w:tc>
      </w:tr>
      <w:tr w:rsidR="00211213" w:rsidRPr="00211213" w:rsidTr="00D03A37">
        <w:tc>
          <w:tcPr>
            <w:tcW w:w="1821" w:type="dxa"/>
          </w:tcPr>
          <w:p w:rsidR="00211213" w:rsidRPr="00211213" w:rsidRDefault="00211213" w:rsidP="00211213">
            <w:pPr>
              <w:jc w:val="both"/>
              <w:rPr>
                <w:rFonts w:eastAsia="Calibri"/>
                <w:lang w:eastAsia="en-US"/>
              </w:rPr>
            </w:pPr>
            <w:r w:rsidRPr="00211213">
              <w:rPr>
                <w:rFonts w:eastAsia="Calibri"/>
                <w:lang w:eastAsia="en-US"/>
              </w:rPr>
              <w:t xml:space="preserve">obsługa </w:t>
            </w:r>
          </w:p>
        </w:tc>
        <w:tc>
          <w:tcPr>
            <w:tcW w:w="998" w:type="dxa"/>
          </w:tcPr>
          <w:p w:rsidR="00211213" w:rsidRPr="00211213" w:rsidRDefault="00211213" w:rsidP="00211213">
            <w:pPr>
              <w:jc w:val="center"/>
              <w:rPr>
                <w:rFonts w:eastAsia="Calibri"/>
                <w:lang w:eastAsia="en-US"/>
              </w:rPr>
            </w:pPr>
            <w:r w:rsidRPr="00211213">
              <w:rPr>
                <w:rFonts w:eastAsia="Calibri"/>
                <w:lang w:eastAsia="en-US"/>
              </w:rPr>
              <w:t>10</w:t>
            </w:r>
          </w:p>
        </w:tc>
      </w:tr>
    </w:tbl>
    <w:p w:rsidR="00211213" w:rsidRPr="00211213" w:rsidRDefault="00211213" w:rsidP="00956580">
      <w:pPr>
        <w:numPr>
          <w:ilvl w:val="12"/>
          <w:numId w:val="0"/>
        </w:numPr>
        <w:jc w:val="both"/>
        <w:rPr>
          <w:b/>
          <w:sz w:val="26"/>
          <w:szCs w:val="26"/>
        </w:rPr>
      </w:pPr>
    </w:p>
    <w:p w:rsidR="00956580" w:rsidRDefault="00956580" w:rsidP="00956580">
      <w:pPr>
        <w:rPr>
          <w:sz w:val="28"/>
        </w:rPr>
      </w:pPr>
    </w:p>
    <w:p w:rsidR="00211213" w:rsidRDefault="00211213" w:rsidP="00956580">
      <w:pPr>
        <w:rPr>
          <w:b/>
          <w:sz w:val="28"/>
        </w:rPr>
      </w:pPr>
    </w:p>
    <w:p w:rsidR="00211213" w:rsidRDefault="00211213" w:rsidP="00956580">
      <w:pPr>
        <w:rPr>
          <w:b/>
          <w:sz w:val="28"/>
        </w:rPr>
      </w:pPr>
    </w:p>
    <w:p w:rsidR="00211213" w:rsidRDefault="00211213" w:rsidP="00956580">
      <w:pPr>
        <w:rPr>
          <w:b/>
          <w:sz w:val="28"/>
        </w:rPr>
      </w:pPr>
    </w:p>
    <w:p w:rsidR="00211213" w:rsidRDefault="00211213" w:rsidP="00956580">
      <w:pPr>
        <w:rPr>
          <w:b/>
          <w:sz w:val="28"/>
        </w:rPr>
      </w:pPr>
    </w:p>
    <w:p w:rsidR="00956580" w:rsidRPr="005958D2" w:rsidRDefault="00211213" w:rsidP="00956580">
      <w:pPr>
        <w:rPr>
          <w:b/>
          <w:sz w:val="26"/>
          <w:szCs w:val="26"/>
        </w:rPr>
      </w:pPr>
      <w:r>
        <w:rPr>
          <w:b/>
          <w:sz w:val="28"/>
        </w:rPr>
        <w:t>3</w:t>
      </w:r>
      <w:r w:rsidR="00956580">
        <w:rPr>
          <w:b/>
          <w:sz w:val="28"/>
        </w:rPr>
        <w:t xml:space="preserve">. </w:t>
      </w:r>
      <w:r w:rsidR="000E571D">
        <w:rPr>
          <w:b/>
          <w:sz w:val="26"/>
          <w:szCs w:val="26"/>
        </w:rPr>
        <w:t xml:space="preserve">Liczba uczniów </w:t>
      </w:r>
      <w:r w:rsidR="00074D38">
        <w:rPr>
          <w:b/>
          <w:sz w:val="26"/>
          <w:szCs w:val="26"/>
        </w:rPr>
        <w:t xml:space="preserve"> na </w:t>
      </w:r>
      <w:r w:rsidR="00C95804">
        <w:rPr>
          <w:b/>
          <w:sz w:val="26"/>
          <w:szCs w:val="26"/>
        </w:rPr>
        <w:t>dzień 1 września   2016 – 2018</w:t>
      </w:r>
      <w:r w:rsidR="000E571D">
        <w:rPr>
          <w:b/>
          <w:sz w:val="26"/>
          <w:szCs w:val="26"/>
        </w:rPr>
        <w:t>:</w:t>
      </w:r>
    </w:p>
    <w:p w:rsidR="00956580" w:rsidRDefault="00956580" w:rsidP="00956580">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946"/>
        <w:gridCol w:w="1087"/>
        <w:gridCol w:w="2388"/>
        <w:gridCol w:w="1348"/>
        <w:gridCol w:w="1390"/>
        <w:gridCol w:w="982"/>
      </w:tblGrid>
      <w:tr w:rsidR="00906D08" w:rsidRPr="007C5169" w:rsidTr="00211213">
        <w:tc>
          <w:tcPr>
            <w:tcW w:w="601" w:type="dxa"/>
          </w:tcPr>
          <w:p w:rsidR="00906D08" w:rsidRPr="00961A0A" w:rsidRDefault="00906D08" w:rsidP="009B3A3F">
            <w:pPr>
              <w:rPr>
                <w:b/>
                <w:sz w:val="26"/>
                <w:szCs w:val="26"/>
              </w:rPr>
            </w:pPr>
            <w:r w:rsidRPr="00961A0A">
              <w:rPr>
                <w:b/>
                <w:sz w:val="26"/>
                <w:szCs w:val="26"/>
              </w:rPr>
              <w:t>Lp.</w:t>
            </w:r>
          </w:p>
        </w:tc>
        <w:tc>
          <w:tcPr>
            <w:tcW w:w="1946" w:type="dxa"/>
          </w:tcPr>
          <w:p w:rsidR="00906D08" w:rsidRPr="00961A0A" w:rsidRDefault="00906D08" w:rsidP="009B3A3F">
            <w:pPr>
              <w:rPr>
                <w:b/>
                <w:sz w:val="26"/>
                <w:szCs w:val="26"/>
              </w:rPr>
            </w:pPr>
            <w:r w:rsidRPr="00961A0A">
              <w:rPr>
                <w:b/>
                <w:sz w:val="26"/>
                <w:szCs w:val="26"/>
              </w:rPr>
              <w:t>Data</w:t>
            </w:r>
          </w:p>
        </w:tc>
        <w:tc>
          <w:tcPr>
            <w:tcW w:w="6213" w:type="dxa"/>
            <w:gridSpan w:val="4"/>
          </w:tcPr>
          <w:p w:rsidR="00906D08" w:rsidRPr="00961A0A" w:rsidRDefault="00906D08" w:rsidP="009B3A3F">
            <w:pPr>
              <w:jc w:val="center"/>
              <w:rPr>
                <w:b/>
                <w:sz w:val="26"/>
                <w:szCs w:val="26"/>
              </w:rPr>
            </w:pPr>
            <w:r w:rsidRPr="00961A0A">
              <w:rPr>
                <w:b/>
                <w:sz w:val="26"/>
                <w:szCs w:val="26"/>
              </w:rPr>
              <w:t>Liczba uczniów</w:t>
            </w:r>
          </w:p>
        </w:tc>
        <w:tc>
          <w:tcPr>
            <w:tcW w:w="982" w:type="dxa"/>
          </w:tcPr>
          <w:p w:rsidR="00906D08" w:rsidRPr="00961A0A" w:rsidRDefault="00906D08" w:rsidP="009B3A3F">
            <w:pPr>
              <w:rPr>
                <w:b/>
                <w:sz w:val="26"/>
                <w:szCs w:val="26"/>
              </w:rPr>
            </w:pPr>
            <w:r w:rsidRPr="00961A0A">
              <w:rPr>
                <w:b/>
                <w:sz w:val="26"/>
                <w:szCs w:val="26"/>
              </w:rPr>
              <w:t>Razem</w:t>
            </w:r>
          </w:p>
        </w:tc>
      </w:tr>
      <w:tr w:rsidR="00323D7A" w:rsidRPr="007C5169" w:rsidTr="00211213">
        <w:tc>
          <w:tcPr>
            <w:tcW w:w="601" w:type="dxa"/>
          </w:tcPr>
          <w:p w:rsidR="00323D7A" w:rsidRPr="007C5169" w:rsidRDefault="00323D7A" w:rsidP="009B3A3F">
            <w:pPr>
              <w:rPr>
                <w:b/>
              </w:rPr>
            </w:pPr>
          </w:p>
        </w:tc>
        <w:tc>
          <w:tcPr>
            <w:tcW w:w="1946" w:type="dxa"/>
          </w:tcPr>
          <w:p w:rsidR="00323D7A" w:rsidRPr="007C5169" w:rsidRDefault="00323D7A" w:rsidP="009B3A3F">
            <w:pPr>
              <w:rPr>
                <w:b/>
              </w:rPr>
            </w:pPr>
          </w:p>
        </w:tc>
        <w:tc>
          <w:tcPr>
            <w:tcW w:w="1087" w:type="dxa"/>
          </w:tcPr>
          <w:p w:rsidR="00323D7A" w:rsidRPr="007C5169" w:rsidRDefault="00323D7A" w:rsidP="009B3A3F">
            <w:pPr>
              <w:jc w:val="center"/>
              <w:rPr>
                <w:b/>
              </w:rPr>
            </w:pPr>
            <w:r w:rsidRPr="007C5169">
              <w:rPr>
                <w:b/>
              </w:rPr>
              <w:t>LO</w:t>
            </w:r>
          </w:p>
        </w:tc>
        <w:tc>
          <w:tcPr>
            <w:tcW w:w="2388" w:type="dxa"/>
          </w:tcPr>
          <w:p w:rsidR="00323D7A" w:rsidRPr="007C5169" w:rsidRDefault="00323D7A" w:rsidP="009B3A3F">
            <w:pPr>
              <w:jc w:val="center"/>
              <w:rPr>
                <w:b/>
              </w:rPr>
            </w:pPr>
            <w:r w:rsidRPr="007C5169">
              <w:rPr>
                <w:b/>
              </w:rPr>
              <w:t>ZSZ</w:t>
            </w:r>
          </w:p>
        </w:tc>
        <w:tc>
          <w:tcPr>
            <w:tcW w:w="1348" w:type="dxa"/>
          </w:tcPr>
          <w:p w:rsidR="00323D7A" w:rsidRPr="007C5169" w:rsidRDefault="00323D7A" w:rsidP="009B3A3F">
            <w:pPr>
              <w:jc w:val="center"/>
              <w:rPr>
                <w:b/>
              </w:rPr>
            </w:pPr>
            <w:r>
              <w:rPr>
                <w:b/>
              </w:rPr>
              <w:t>Branżowa</w:t>
            </w:r>
          </w:p>
        </w:tc>
        <w:tc>
          <w:tcPr>
            <w:tcW w:w="1390" w:type="dxa"/>
          </w:tcPr>
          <w:p w:rsidR="00323D7A" w:rsidRPr="007C5169" w:rsidRDefault="00323D7A" w:rsidP="009B3A3F">
            <w:pPr>
              <w:jc w:val="center"/>
              <w:rPr>
                <w:b/>
              </w:rPr>
            </w:pPr>
            <w:r w:rsidRPr="007C5169">
              <w:rPr>
                <w:b/>
              </w:rPr>
              <w:t>Technikum</w:t>
            </w:r>
          </w:p>
        </w:tc>
        <w:tc>
          <w:tcPr>
            <w:tcW w:w="982" w:type="dxa"/>
          </w:tcPr>
          <w:p w:rsidR="00323D7A" w:rsidRPr="007C5169" w:rsidRDefault="00323D7A" w:rsidP="009B3A3F">
            <w:pPr>
              <w:rPr>
                <w:b/>
              </w:rPr>
            </w:pPr>
          </w:p>
        </w:tc>
      </w:tr>
      <w:tr w:rsidR="00323D7A" w:rsidRPr="007C5169" w:rsidTr="00211213">
        <w:tc>
          <w:tcPr>
            <w:tcW w:w="601" w:type="dxa"/>
          </w:tcPr>
          <w:p w:rsidR="00323D7A" w:rsidRDefault="00323D7A" w:rsidP="009B3A3F">
            <w:pPr>
              <w:rPr>
                <w:b/>
              </w:rPr>
            </w:pPr>
            <w:r>
              <w:rPr>
                <w:b/>
              </w:rPr>
              <w:t>1</w:t>
            </w:r>
          </w:p>
        </w:tc>
        <w:tc>
          <w:tcPr>
            <w:tcW w:w="1946" w:type="dxa"/>
          </w:tcPr>
          <w:p w:rsidR="00323D7A" w:rsidRDefault="00323D7A" w:rsidP="009B3A3F">
            <w:pPr>
              <w:rPr>
                <w:b/>
              </w:rPr>
            </w:pPr>
            <w:r>
              <w:rPr>
                <w:b/>
              </w:rPr>
              <w:t>Wrzesień 2016</w:t>
            </w:r>
          </w:p>
        </w:tc>
        <w:tc>
          <w:tcPr>
            <w:tcW w:w="1087" w:type="dxa"/>
          </w:tcPr>
          <w:p w:rsidR="00323D7A" w:rsidRDefault="00323D7A" w:rsidP="009B3A3F">
            <w:pPr>
              <w:jc w:val="center"/>
              <w:rPr>
                <w:b/>
              </w:rPr>
            </w:pPr>
            <w:r>
              <w:rPr>
                <w:b/>
              </w:rPr>
              <w:t>269</w:t>
            </w:r>
          </w:p>
        </w:tc>
        <w:tc>
          <w:tcPr>
            <w:tcW w:w="2388" w:type="dxa"/>
          </w:tcPr>
          <w:p w:rsidR="00323D7A" w:rsidRDefault="00323D7A" w:rsidP="009B3A3F">
            <w:pPr>
              <w:jc w:val="center"/>
              <w:rPr>
                <w:b/>
              </w:rPr>
            </w:pPr>
            <w:r>
              <w:rPr>
                <w:b/>
              </w:rPr>
              <w:t>160</w:t>
            </w:r>
          </w:p>
        </w:tc>
        <w:tc>
          <w:tcPr>
            <w:tcW w:w="1348" w:type="dxa"/>
          </w:tcPr>
          <w:p w:rsidR="00323D7A" w:rsidRDefault="008B0867" w:rsidP="009B3A3F">
            <w:pPr>
              <w:jc w:val="center"/>
              <w:rPr>
                <w:b/>
              </w:rPr>
            </w:pPr>
            <w:r>
              <w:rPr>
                <w:b/>
              </w:rPr>
              <w:t>0</w:t>
            </w:r>
          </w:p>
        </w:tc>
        <w:tc>
          <w:tcPr>
            <w:tcW w:w="1390" w:type="dxa"/>
          </w:tcPr>
          <w:p w:rsidR="00323D7A" w:rsidRDefault="00323D7A" w:rsidP="009B3A3F">
            <w:pPr>
              <w:jc w:val="center"/>
              <w:rPr>
                <w:b/>
              </w:rPr>
            </w:pPr>
            <w:r>
              <w:rPr>
                <w:b/>
              </w:rPr>
              <w:t>227</w:t>
            </w:r>
          </w:p>
        </w:tc>
        <w:tc>
          <w:tcPr>
            <w:tcW w:w="982" w:type="dxa"/>
          </w:tcPr>
          <w:p w:rsidR="00323D7A" w:rsidRDefault="00323D7A" w:rsidP="009B3A3F">
            <w:pPr>
              <w:jc w:val="center"/>
              <w:rPr>
                <w:b/>
              </w:rPr>
            </w:pPr>
            <w:r>
              <w:rPr>
                <w:b/>
              </w:rPr>
              <w:t>656</w:t>
            </w:r>
          </w:p>
        </w:tc>
      </w:tr>
      <w:tr w:rsidR="00323D7A" w:rsidRPr="007C5169" w:rsidTr="00211213">
        <w:tc>
          <w:tcPr>
            <w:tcW w:w="601" w:type="dxa"/>
          </w:tcPr>
          <w:p w:rsidR="00323D7A" w:rsidRDefault="00323D7A" w:rsidP="009B3A3F">
            <w:pPr>
              <w:rPr>
                <w:b/>
              </w:rPr>
            </w:pPr>
            <w:r>
              <w:rPr>
                <w:b/>
              </w:rPr>
              <w:t>2</w:t>
            </w:r>
          </w:p>
        </w:tc>
        <w:tc>
          <w:tcPr>
            <w:tcW w:w="1946" w:type="dxa"/>
          </w:tcPr>
          <w:p w:rsidR="00323D7A" w:rsidRDefault="00323D7A" w:rsidP="009B3A3F">
            <w:pPr>
              <w:rPr>
                <w:b/>
              </w:rPr>
            </w:pPr>
            <w:r>
              <w:rPr>
                <w:b/>
              </w:rPr>
              <w:t>Wrzesień 2017</w:t>
            </w:r>
          </w:p>
        </w:tc>
        <w:tc>
          <w:tcPr>
            <w:tcW w:w="1087" w:type="dxa"/>
          </w:tcPr>
          <w:p w:rsidR="00323D7A" w:rsidRDefault="008B0867" w:rsidP="009B3A3F">
            <w:pPr>
              <w:jc w:val="center"/>
              <w:rPr>
                <w:b/>
              </w:rPr>
            </w:pPr>
            <w:r>
              <w:rPr>
                <w:b/>
              </w:rPr>
              <w:t>227</w:t>
            </w:r>
          </w:p>
        </w:tc>
        <w:tc>
          <w:tcPr>
            <w:tcW w:w="2388" w:type="dxa"/>
          </w:tcPr>
          <w:p w:rsidR="00323D7A" w:rsidRDefault="00931E51" w:rsidP="009B3A3F">
            <w:pPr>
              <w:jc w:val="center"/>
              <w:rPr>
                <w:b/>
              </w:rPr>
            </w:pPr>
            <w:r>
              <w:rPr>
                <w:b/>
              </w:rPr>
              <w:t>112</w:t>
            </w:r>
          </w:p>
        </w:tc>
        <w:tc>
          <w:tcPr>
            <w:tcW w:w="1348" w:type="dxa"/>
          </w:tcPr>
          <w:p w:rsidR="00323D7A" w:rsidRDefault="008B0867" w:rsidP="009B3A3F">
            <w:pPr>
              <w:jc w:val="center"/>
              <w:rPr>
                <w:b/>
              </w:rPr>
            </w:pPr>
            <w:r>
              <w:rPr>
                <w:b/>
              </w:rPr>
              <w:t>42</w:t>
            </w:r>
          </w:p>
        </w:tc>
        <w:tc>
          <w:tcPr>
            <w:tcW w:w="1390" w:type="dxa"/>
          </w:tcPr>
          <w:p w:rsidR="00323D7A" w:rsidRDefault="008B0867" w:rsidP="009B3A3F">
            <w:pPr>
              <w:jc w:val="center"/>
              <w:rPr>
                <w:b/>
              </w:rPr>
            </w:pPr>
            <w:r>
              <w:rPr>
                <w:b/>
              </w:rPr>
              <w:t>222</w:t>
            </w:r>
          </w:p>
        </w:tc>
        <w:tc>
          <w:tcPr>
            <w:tcW w:w="982" w:type="dxa"/>
          </w:tcPr>
          <w:p w:rsidR="00323D7A" w:rsidRDefault="008B0867" w:rsidP="009B3A3F">
            <w:pPr>
              <w:jc w:val="center"/>
              <w:rPr>
                <w:b/>
              </w:rPr>
            </w:pPr>
            <w:r>
              <w:rPr>
                <w:b/>
              </w:rPr>
              <w:t>603</w:t>
            </w:r>
          </w:p>
        </w:tc>
      </w:tr>
      <w:tr w:rsidR="00323D7A" w:rsidRPr="007C5169" w:rsidTr="00211213">
        <w:tc>
          <w:tcPr>
            <w:tcW w:w="601" w:type="dxa"/>
          </w:tcPr>
          <w:p w:rsidR="00323D7A" w:rsidRDefault="00323D7A" w:rsidP="009B3A3F">
            <w:pPr>
              <w:rPr>
                <w:b/>
              </w:rPr>
            </w:pPr>
            <w:r>
              <w:rPr>
                <w:b/>
              </w:rPr>
              <w:t>3</w:t>
            </w:r>
          </w:p>
        </w:tc>
        <w:tc>
          <w:tcPr>
            <w:tcW w:w="1946" w:type="dxa"/>
          </w:tcPr>
          <w:p w:rsidR="00323D7A" w:rsidRDefault="00323D7A" w:rsidP="009B3A3F">
            <w:pPr>
              <w:rPr>
                <w:b/>
              </w:rPr>
            </w:pPr>
            <w:r>
              <w:rPr>
                <w:b/>
              </w:rPr>
              <w:t>Wrzesień 2018</w:t>
            </w:r>
          </w:p>
        </w:tc>
        <w:tc>
          <w:tcPr>
            <w:tcW w:w="1087" w:type="dxa"/>
          </w:tcPr>
          <w:p w:rsidR="00323D7A" w:rsidRDefault="00323D7A" w:rsidP="009B3A3F">
            <w:pPr>
              <w:jc w:val="center"/>
              <w:rPr>
                <w:b/>
              </w:rPr>
            </w:pPr>
            <w:r>
              <w:rPr>
                <w:b/>
              </w:rPr>
              <w:t>189</w:t>
            </w:r>
          </w:p>
        </w:tc>
        <w:tc>
          <w:tcPr>
            <w:tcW w:w="2388" w:type="dxa"/>
          </w:tcPr>
          <w:p w:rsidR="00323D7A" w:rsidRDefault="00323D7A" w:rsidP="009B3A3F">
            <w:pPr>
              <w:jc w:val="center"/>
              <w:rPr>
                <w:b/>
              </w:rPr>
            </w:pPr>
            <w:r>
              <w:rPr>
                <w:b/>
              </w:rPr>
              <w:t>50</w:t>
            </w:r>
          </w:p>
        </w:tc>
        <w:tc>
          <w:tcPr>
            <w:tcW w:w="1348" w:type="dxa"/>
          </w:tcPr>
          <w:p w:rsidR="00323D7A" w:rsidRDefault="00323D7A" w:rsidP="009B3A3F">
            <w:pPr>
              <w:jc w:val="center"/>
              <w:rPr>
                <w:b/>
              </w:rPr>
            </w:pPr>
            <w:r>
              <w:rPr>
                <w:b/>
              </w:rPr>
              <w:t>89</w:t>
            </w:r>
          </w:p>
        </w:tc>
        <w:tc>
          <w:tcPr>
            <w:tcW w:w="1390" w:type="dxa"/>
          </w:tcPr>
          <w:p w:rsidR="00323D7A" w:rsidRDefault="00897D1A" w:rsidP="009B3A3F">
            <w:pPr>
              <w:jc w:val="center"/>
              <w:rPr>
                <w:b/>
              </w:rPr>
            </w:pPr>
            <w:r>
              <w:rPr>
                <w:b/>
              </w:rPr>
              <w:t>226</w:t>
            </w:r>
          </w:p>
        </w:tc>
        <w:tc>
          <w:tcPr>
            <w:tcW w:w="982" w:type="dxa"/>
          </w:tcPr>
          <w:p w:rsidR="00323D7A" w:rsidRDefault="00323D7A" w:rsidP="009B3A3F">
            <w:pPr>
              <w:jc w:val="center"/>
              <w:rPr>
                <w:b/>
              </w:rPr>
            </w:pPr>
            <w:r>
              <w:rPr>
                <w:b/>
              </w:rPr>
              <w:t>554</w:t>
            </w:r>
          </w:p>
          <w:p w:rsidR="00211213" w:rsidRDefault="00211213" w:rsidP="009B3A3F">
            <w:pPr>
              <w:jc w:val="center"/>
              <w:rPr>
                <w:b/>
              </w:rPr>
            </w:pPr>
          </w:p>
        </w:tc>
      </w:tr>
    </w:tbl>
    <w:p w:rsidR="00956580" w:rsidRDefault="00956580" w:rsidP="00956580">
      <w:pPr>
        <w:pStyle w:val="Tekstpodstawowy"/>
        <w:jc w:val="both"/>
      </w:pPr>
    </w:p>
    <w:p w:rsidR="00956580" w:rsidRPr="005958D2" w:rsidRDefault="000E571D" w:rsidP="00956580">
      <w:pPr>
        <w:pStyle w:val="Tekstpodstawowy"/>
        <w:jc w:val="both"/>
        <w:rPr>
          <w:b/>
          <w:sz w:val="26"/>
          <w:szCs w:val="26"/>
        </w:rPr>
      </w:pPr>
      <w:r>
        <w:rPr>
          <w:b/>
          <w:sz w:val="26"/>
          <w:szCs w:val="26"/>
        </w:rPr>
        <w:t>4</w:t>
      </w:r>
      <w:r w:rsidR="00956580" w:rsidRPr="005958D2">
        <w:rPr>
          <w:b/>
          <w:sz w:val="26"/>
          <w:szCs w:val="26"/>
        </w:rPr>
        <w:t>. Liczba przyjętych uczniów do klas pierwszych</w:t>
      </w:r>
      <w:r w:rsidR="000F38FF">
        <w:rPr>
          <w:b/>
          <w:sz w:val="26"/>
          <w:szCs w:val="26"/>
        </w:rPr>
        <w:t xml:space="preserve"> na dzień 1</w:t>
      </w:r>
      <w:r w:rsidR="00956580">
        <w:rPr>
          <w:b/>
          <w:sz w:val="26"/>
          <w:szCs w:val="26"/>
        </w:rPr>
        <w:t xml:space="preserve"> września</w:t>
      </w:r>
      <w:r w:rsidR="00955EC4">
        <w:rPr>
          <w:b/>
          <w:sz w:val="26"/>
          <w:szCs w:val="26"/>
        </w:rPr>
        <w:t xml:space="preserve"> 2018</w:t>
      </w:r>
    </w:p>
    <w:p w:rsidR="00956580" w:rsidRDefault="00956580" w:rsidP="00956580">
      <w:pPr>
        <w:pStyle w:val="Tekstpodstawowy"/>
        <w:jc w:val="both"/>
      </w:pPr>
    </w:p>
    <w:tbl>
      <w:tblPr>
        <w:tblStyle w:val="Tabela-Siatka"/>
        <w:tblW w:w="0" w:type="auto"/>
        <w:tblLook w:val="04A0" w:firstRow="1" w:lastRow="0" w:firstColumn="1" w:lastColumn="0" w:noHBand="0" w:noVBand="1"/>
      </w:tblPr>
      <w:tblGrid>
        <w:gridCol w:w="2020"/>
        <w:gridCol w:w="2220"/>
        <w:gridCol w:w="1027"/>
        <w:gridCol w:w="1540"/>
        <w:gridCol w:w="1630"/>
        <w:gridCol w:w="1305"/>
      </w:tblGrid>
      <w:tr w:rsidR="00323D7A" w:rsidTr="00323D7A">
        <w:tc>
          <w:tcPr>
            <w:tcW w:w="2020" w:type="dxa"/>
          </w:tcPr>
          <w:p w:rsidR="00323D7A" w:rsidRPr="00961A0A" w:rsidRDefault="00323D7A" w:rsidP="009B3A3F">
            <w:pPr>
              <w:pStyle w:val="Tekstpodstawowy"/>
              <w:jc w:val="both"/>
              <w:rPr>
                <w:sz w:val="26"/>
                <w:szCs w:val="26"/>
              </w:rPr>
            </w:pPr>
            <w:r w:rsidRPr="00961A0A">
              <w:rPr>
                <w:sz w:val="26"/>
                <w:szCs w:val="26"/>
              </w:rPr>
              <w:t>Liczba przyjętych uczniów</w:t>
            </w:r>
          </w:p>
        </w:tc>
        <w:tc>
          <w:tcPr>
            <w:tcW w:w="2220" w:type="dxa"/>
            <w:vAlign w:val="center"/>
          </w:tcPr>
          <w:p w:rsidR="00323D7A" w:rsidRPr="00961A0A" w:rsidRDefault="00323D7A" w:rsidP="009B3A3F">
            <w:pPr>
              <w:pStyle w:val="Tekstpodstawowy"/>
              <w:jc w:val="center"/>
              <w:rPr>
                <w:sz w:val="26"/>
                <w:szCs w:val="26"/>
              </w:rPr>
            </w:pPr>
            <w:r w:rsidRPr="00961A0A">
              <w:rPr>
                <w:sz w:val="26"/>
                <w:szCs w:val="26"/>
              </w:rPr>
              <w:t>LO</w:t>
            </w:r>
          </w:p>
        </w:tc>
        <w:tc>
          <w:tcPr>
            <w:tcW w:w="1027" w:type="dxa"/>
            <w:vAlign w:val="center"/>
          </w:tcPr>
          <w:p w:rsidR="00323D7A" w:rsidRPr="00961A0A" w:rsidRDefault="00323D7A" w:rsidP="009B3A3F">
            <w:pPr>
              <w:pStyle w:val="Tekstpodstawowy"/>
              <w:jc w:val="center"/>
              <w:rPr>
                <w:sz w:val="26"/>
                <w:szCs w:val="26"/>
              </w:rPr>
            </w:pPr>
            <w:r w:rsidRPr="00961A0A">
              <w:rPr>
                <w:sz w:val="26"/>
                <w:szCs w:val="26"/>
              </w:rPr>
              <w:t>ZSZ</w:t>
            </w:r>
          </w:p>
        </w:tc>
        <w:tc>
          <w:tcPr>
            <w:tcW w:w="1540" w:type="dxa"/>
            <w:vAlign w:val="center"/>
          </w:tcPr>
          <w:p w:rsidR="00323D7A" w:rsidRPr="00961A0A" w:rsidRDefault="00323D7A" w:rsidP="009B3A3F">
            <w:pPr>
              <w:pStyle w:val="Tekstpodstawowy"/>
              <w:jc w:val="center"/>
              <w:rPr>
                <w:sz w:val="26"/>
                <w:szCs w:val="26"/>
              </w:rPr>
            </w:pPr>
            <w:r>
              <w:rPr>
                <w:sz w:val="26"/>
                <w:szCs w:val="26"/>
              </w:rPr>
              <w:t>Branżowa</w:t>
            </w:r>
          </w:p>
        </w:tc>
        <w:tc>
          <w:tcPr>
            <w:tcW w:w="1630" w:type="dxa"/>
            <w:vAlign w:val="center"/>
          </w:tcPr>
          <w:p w:rsidR="00323D7A" w:rsidRPr="00961A0A" w:rsidRDefault="00323D7A" w:rsidP="009B3A3F">
            <w:pPr>
              <w:pStyle w:val="Tekstpodstawowy"/>
              <w:jc w:val="center"/>
              <w:rPr>
                <w:sz w:val="26"/>
                <w:szCs w:val="26"/>
              </w:rPr>
            </w:pPr>
            <w:r w:rsidRPr="00961A0A">
              <w:rPr>
                <w:sz w:val="26"/>
                <w:szCs w:val="26"/>
              </w:rPr>
              <w:t>Technikum</w:t>
            </w:r>
          </w:p>
        </w:tc>
        <w:tc>
          <w:tcPr>
            <w:tcW w:w="1305" w:type="dxa"/>
            <w:vAlign w:val="center"/>
          </w:tcPr>
          <w:p w:rsidR="00323D7A" w:rsidRPr="00961A0A" w:rsidRDefault="00323D7A" w:rsidP="009B3A3F">
            <w:pPr>
              <w:pStyle w:val="Tekstpodstawowy"/>
              <w:jc w:val="center"/>
              <w:rPr>
                <w:sz w:val="26"/>
                <w:szCs w:val="26"/>
              </w:rPr>
            </w:pPr>
            <w:r w:rsidRPr="00961A0A">
              <w:rPr>
                <w:sz w:val="26"/>
                <w:szCs w:val="26"/>
              </w:rPr>
              <w:t>Razem</w:t>
            </w:r>
          </w:p>
        </w:tc>
      </w:tr>
      <w:tr w:rsidR="00323D7A" w:rsidTr="00323D7A">
        <w:tc>
          <w:tcPr>
            <w:tcW w:w="2020" w:type="dxa"/>
          </w:tcPr>
          <w:p w:rsidR="00323D7A" w:rsidRDefault="00323D7A" w:rsidP="009B3A3F">
            <w:pPr>
              <w:pStyle w:val="Tekstpodstawowy"/>
              <w:jc w:val="both"/>
            </w:pPr>
            <w:r>
              <w:t>Rok 2016</w:t>
            </w:r>
          </w:p>
        </w:tc>
        <w:tc>
          <w:tcPr>
            <w:tcW w:w="2220" w:type="dxa"/>
            <w:vAlign w:val="center"/>
          </w:tcPr>
          <w:p w:rsidR="00323D7A" w:rsidRDefault="00323D7A" w:rsidP="009B3A3F">
            <w:pPr>
              <w:pStyle w:val="Tekstpodstawowy"/>
              <w:jc w:val="center"/>
            </w:pPr>
            <w:r>
              <w:t>70</w:t>
            </w:r>
          </w:p>
        </w:tc>
        <w:tc>
          <w:tcPr>
            <w:tcW w:w="1027" w:type="dxa"/>
            <w:vAlign w:val="center"/>
          </w:tcPr>
          <w:p w:rsidR="00323D7A" w:rsidRDefault="00323D7A" w:rsidP="009B3A3F">
            <w:pPr>
              <w:pStyle w:val="Tekstpodstawowy"/>
              <w:jc w:val="center"/>
            </w:pPr>
            <w:r>
              <w:t>55</w:t>
            </w:r>
          </w:p>
        </w:tc>
        <w:tc>
          <w:tcPr>
            <w:tcW w:w="1540" w:type="dxa"/>
          </w:tcPr>
          <w:p w:rsidR="00323D7A" w:rsidRDefault="00323D7A" w:rsidP="009B3A3F">
            <w:pPr>
              <w:pStyle w:val="Tekstpodstawowy"/>
              <w:jc w:val="center"/>
            </w:pPr>
            <w:r>
              <w:t>0</w:t>
            </w:r>
          </w:p>
        </w:tc>
        <w:tc>
          <w:tcPr>
            <w:tcW w:w="1630" w:type="dxa"/>
            <w:vAlign w:val="center"/>
          </w:tcPr>
          <w:p w:rsidR="00323D7A" w:rsidRDefault="00323D7A" w:rsidP="009B3A3F">
            <w:pPr>
              <w:pStyle w:val="Tekstpodstawowy"/>
              <w:jc w:val="center"/>
            </w:pPr>
            <w:r>
              <w:t>63</w:t>
            </w:r>
          </w:p>
        </w:tc>
        <w:tc>
          <w:tcPr>
            <w:tcW w:w="1305" w:type="dxa"/>
            <w:vAlign w:val="center"/>
          </w:tcPr>
          <w:p w:rsidR="00323D7A" w:rsidRDefault="00323D7A" w:rsidP="009B3A3F">
            <w:pPr>
              <w:pStyle w:val="Tekstpodstawowy"/>
              <w:jc w:val="center"/>
            </w:pPr>
            <w:r>
              <w:t>188</w:t>
            </w:r>
          </w:p>
        </w:tc>
      </w:tr>
      <w:tr w:rsidR="00323D7A" w:rsidTr="00323D7A">
        <w:tc>
          <w:tcPr>
            <w:tcW w:w="2020" w:type="dxa"/>
          </w:tcPr>
          <w:p w:rsidR="00323D7A" w:rsidRDefault="00323D7A" w:rsidP="009B3A3F">
            <w:pPr>
              <w:pStyle w:val="Tekstpodstawowy"/>
              <w:jc w:val="both"/>
            </w:pPr>
            <w:r>
              <w:t>Rok 2017</w:t>
            </w:r>
          </w:p>
        </w:tc>
        <w:tc>
          <w:tcPr>
            <w:tcW w:w="2220" w:type="dxa"/>
            <w:vAlign w:val="center"/>
          </w:tcPr>
          <w:p w:rsidR="00323D7A" w:rsidRDefault="00AC330E" w:rsidP="009B3A3F">
            <w:pPr>
              <w:pStyle w:val="Tekstpodstawowy"/>
              <w:jc w:val="center"/>
            </w:pPr>
            <w:r>
              <w:t>66</w:t>
            </w:r>
          </w:p>
        </w:tc>
        <w:tc>
          <w:tcPr>
            <w:tcW w:w="1027" w:type="dxa"/>
            <w:vAlign w:val="center"/>
          </w:tcPr>
          <w:p w:rsidR="00323D7A" w:rsidRDefault="00AC330E" w:rsidP="009B3A3F">
            <w:pPr>
              <w:pStyle w:val="Tekstpodstawowy"/>
              <w:jc w:val="center"/>
            </w:pPr>
            <w:r>
              <w:t>0</w:t>
            </w:r>
          </w:p>
        </w:tc>
        <w:tc>
          <w:tcPr>
            <w:tcW w:w="1540" w:type="dxa"/>
          </w:tcPr>
          <w:p w:rsidR="00323D7A" w:rsidRDefault="00AC330E" w:rsidP="009B3A3F">
            <w:pPr>
              <w:pStyle w:val="Tekstpodstawowy"/>
              <w:jc w:val="center"/>
            </w:pPr>
            <w:r>
              <w:t>40</w:t>
            </w:r>
          </w:p>
        </w:tc>
        <w:tc>
          <w:tcPr>
            <w:tcW w:w="1630" w:type="dxa"/>
            <w:vAlign w:val="center"/>
          </w:tcPr>
          <w:p w:rsidR="00323D7A" w:rsidRDefault="00AC330E" w:rsidP="009B3A3F">
            <w:pPr>
              <w:pStyle w:val="Tekstpodstawowy"/>
              <w:jc w:val="center"/>
            </w:pPr>
            <w:r>
              <w:t>57</w:t>
            </w:r>
          </w:p>
        </w:tc>
        <w:tc>
          <w:tcPr>
            <w:tcW w:w="1305" w:type="dxa"/>
            <w:vAlign w:val="center"/>
          </w:tcPr>
          <w:p w:rsidR="00323D7A" w:rsidRDefault="00AC330E" w:rsidP="009B3A3F">
            <w:pPr>
              <w:pStyle w:val="Tekstpodstawowy"/>
              <w:jc w:val="center"/>
            </w:pPr>
            <w:r>
              <w:t>163</w:t>
            </w:r>
          </w:p>
        </w:tc>
      </w:tr>
      <w:tr w:rsidR="00323D7A" w:rsidTr="00323D7A">
        <w:tc>
          <w:tcPr>
            <w:tcW w:w="2020" w:type="dxa"/>
          </w:tcPr>
          <w:p w:rsidR="00323D7A" w:rsidRDefault="00323D7A" w:rsidP="009B3A3F">
            <w:pPr>
              <w:pStyle w:val="Tekstpodstawowy"/>
              <w:jc w:val="both"/>
            </w:pPr>
            <w:r>
              <w:t>Rok 2018</w:t>
            </w:r>
          </w:p>
        </w:tc>
        <w:tc>
          <w:tcPr>
            <w:tcW w:w="2220" w:type="dxa"/>
            <w:vAlign w:val="center"/>
          </w:tcPr>
          <w:p w:rsidR="00323D7A" w:rsidRDefault="00323D7A" w:rsidP="009B3A3F">
            <w:pPr>
              <w:pStyle w:val="Tekstpodstawowy"/>
              <w:jc w:val="center"/>
            </w:pPr>
            <w:r>
              <w:t>47</w:t>
            </w:r>
          </w:p>
        </w:tc>
        <w:tc>
          <w:tcPr>
            <w:tcW w:w="1027" w:type="dxa"/>
            <w:vAlign w:val="center"/>
          </w:tcPr>
          <w:p w:rsidR="00323D7A" w:rsidRDefault="00323D7A" w:rsidP="009B3A3F">
            <w:pPr>
              <w:pStyle w:val="Tekstpodstawowy"/>
              <w:jc w:val="center"/>
            </w:pPr>
            <w:r>
              <w:t>0</w:t>
            </w:r>
          </w:p>
        </w:tc>
        <w:tc>
          <w:tcPr>
            <w:tcW w:w="1540" w:type="dxa"/>
          </w:tcPr>
          <w:p w:rsidR="00323D7A" w:rsidRDefault="00323D7A" w:rsidP="009B3A3F">
            <w:pPr>
              <w:pStyle w:val="Tekstpodstawowy"/>
              <w:jc w:val="center"/>
            </w:pPr>
            <w:r>
              <w:t>42</w:t>
            </w:r>
          </w:p>
        </w:tc>
        <w:tc>
          <w:tcPr>
            <w:tcW w:w="1630" w:type="dxa"/>
            <w:vAlign w:val="center"/>
          </w:tcPr>
          <w:p w:rsidR="00323D7A" w:rsidRDefault="00323D7A" w:rsidP="009B3A3F">
            <w:pPr>
              <w:pStyle w:val="Tekstpodstawowy"/>
              <w:jc w:val="center"/>
            </w:pPr>
            <w:r>
              <w:t>65</w:t>
            </w:r>
          </w:p>
        </w:tc>
        <w:tc>
          <w:tcPr>
            <w:tcW w:w="1305" w:type="dxa"/>
            <w:vAlign w:val="center"/>
          </w:tcPr>
          <w:p w:rsidR="00323D7A" w:rsidRDefault="00323D7A" w:rsidP="009B3A3F">
            <w:pPr>
              <w:pStyle w:val="Tekstpodstawowy"/>
              <w:jc w:val="center"/>
            </w:pPr>
            <w:r>
              <w:t>154</w:t>
            </w:r>
          </w:p>
        </w:tc>
      </w:tr>
    </w:tbl>
    <w:p w:rsidR="00281BFE" w:rsidRDefault="00281BFE" w:rsidP="00281BFE">
      <w:pPr>
        <w:jc w:val="center"/>
        <w:rPr>
          <w:rFonts w:ascii="Czcionka tekstu podstawowego" w:hAnsi="Czcionka tekstu podstawowego" w:cs="Arial"/>
          <w:b/>
          <w:bCs/>
          <w:color w:val="000000"/>
          <w:sz w:val="28"/>
          <w:szCs w:val="28"/>
        </w:rPr>
      </w:pPr>
    </w:p>
    <w:p w:rsidR="00CE5811" w:rsidRDefault="00CE5811" w:rsidP="00912A94">
      <w:pPr>
        <w:pStyle w:val="Tekstpodstawowy"/>
        <w:jc w:val="both"/>
        <w:rPr>
          <w:sz w:val="26"/>
          <w:szCs w:val="26"/>
        </w:rPr>
      </w:pPr>
    </w:p>
    <w:p w:rsidR="00CE5811" w:rsidRDefault="00CE5811" w:rsidP="00912A94">
      <w:pPr>
        <w:pStyle w:val="Tekstpodstawowy"/>
        <w:jc w:val="both"/>
        <w:rPr>
          <w:sz w:val="26"/>
          <w:szCs w:val="26"/>
        </w:rPr>
      </w:pPr>
    </w:p>
    <w:p w:rsidR="00956580" w:rsidRPr="00912A94" w:rsidRDefault="00CE5811" w:rsidP="00912A94">
      <w:pPr>
        <w:pStyle w:val="Tekstpodstawowy"/>
        <w:jc w:val="both"/>
        <w:rPr>
          <w:b/>
          <w:sz w:val="32"/>
          <w:szCs w:val="32"/>
        </w:rPr>
      </w:pPr>
      <w:r>
        <w:rPr>
          <w:b/>
          <w:sz w:val="26"/>
          <w:szCs w:val="26"/>
        </w:rPr>
        <w:t>5</w:t>
      </w:r>
      <w:r w:rsidR="00912A94">
        <w:rPr>
          <w:b/>
          <w:sz w:val="32"/>
          <w:szCs w:val="32"/>
        </w:rPr>
        <w:t xml:space="preserve">. </w:t>
      </w:r>
      <w:r>
        <w:rPr>
          <w:b/>
          <w:sz w:val="26"/>
          <w:szCs w:val="26"/>
        </w:rPr>
        <w:t>Egzamin maturalny</w:t>
      </w:r>
    </w:p>
    <w:p w:rsidR="00113D08" w:rsidRDefault="00113D08" w:rsidP="00956580">
      <w:pPr>
        <w:pStyle w:val="Tekstpodstawowy"/>
        <w:ind w:left="360"/>
        <w:jc w:val="both"/>
        <w:rPr>
          <w:b/>
          <w:sz w:val="26"/>
          <w:szCs w:val="26"/>
        </w:rPr>
      </w:pPr>
    </w:p>
    <w:p w:rsidR="00113D08" w:rsidRDefault="000E571D" w:rsidP="00956580">
      <w:pPr>
        <w:pStyle w:val="Tekstpodstawowy"/>
        <w:ind w:left="360"/>
        <w:jc w:val="both"/>
        <w:rPr>
          <w:b/>
          <w:sz w:val="26"/>
          <w:szCs w:val="26"/>
        </w:rPr>
      </w:pPr>
      <w:r>
        <w:rPr>
          <w:b/>
          <w:sz w:val="26"/>
          <w:szCs w:val="26"/>
        </w:rPr>
        <w:t>6</w:t>
      </w:r>
      <w:r w:rsidR="00912A94">
        <w:rPr>
          <w:b/>
          <w:sz w:val="26"/>
          <w:szCs w:val="26"/>
        </w:rPr>
        <w:t xml:space="preserve">.1 </w:t>
      </w:r>
      <w:r w:rsidR="00B61001">
        <w:rPr>
          <w:b/>
          <w:sz w:val="26"/>
          <w:szCs w:val="26"/>
        </w:rPr>
        <w:t>Zdawalność Matura 2018</w:t>
      </w:r>
    </w:p>
    <w:p w:rsidR="00912A94" w:rsidRDefault="00912A94" w:rsidP="00956580">
      <w:pPr>
        <w:pStyle w:val="Tekstpodstawowy"/>
        <w:ind w:left="360"/>
        <w:jc w:val="both"/>
        <w:rPr>
          <w:b/>
          <w:sz w:val="26"/>
          <w:szCs w:val="26"/>
        </w:rPr>
      </w:pPr>
    </w:p>
    <w:p w:rsidR="00912A94" w:rsidRDefault="004F5635" w:rsidP="00956580">
      <w:pPr>
        <w:pStyle w:val="Tekstpodstawowy"/>
        <w:ind w:left="360"/>
        <w:jc w:val="both"/>
        <w:rPr>
          <w:b/>
          <w:sz w:val="26"/>
          <w:szCs w:val="26"/>
        </w:rPr>
      </w:pPr>
      <w:r>
        <w:rPr>
          <w:noProof/>
        </w:rPr>
        <w:drawing>
          <wp:inline distT="0" distB="0" distL="0" distR="0" wp14:anchorId="595DCA88" wp14:editId="2B278F0C">
            <wp:extent cx="5397279" cy="2214852"/>
            <wp:effectExtent l="0" t="0" r="13335" b="1460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6D08" w:rsidRDefault="00906D08" w:rsidP="00956580">
      <w:pPr>
        <w:pStyle w:val="Tekstpodstawowy"/>
        <w:ind w:left="360"/>
        <w:jc w:val="both"/>
        <w:rPr>
          <w:noProof/>
        </w:rPr>
      </w:pPr>
    </w:p>
    <w:p w:rsidR="004F5635" w:rsidRDefault="004F5635" w:rsidP="00956580">
      <w:pPr>
        <w:pStyle w:val="Tekstpodstawowy"/>
        <w:ind w:left="360"/>
        <w:jc w:val="both"/>
        <w:rPr>
          <w:b/>
          <w:sz w:val="26"/>
          <w:szCs w:val="26"/>
        </w:rPr>
      </w:pPr>
      <w:r>
        <w:rPr>
          <w:noProof/>
        </w:rPr>
        <w:lastRenderedPageBreak/>
        <w:drawing>
          <wp:inline distT="0" distB="0" distL="0" distR="0" wp14:anchorId="73171F0D" wp14:editId="650B0507">
            <wp:extent cx="5396865" cy="2411012"/>
            <wp:effectExtent l="0" t="0" r="13335" b="889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6D08" w:rsidRDefault="00906D08" w:rsidP="00956580">
      <w:pPr>
        <w:pStyle w:val="Tekstpodstawowy"/>
        <w:ind w:left="360"/>
        <w:jc w:val="both"/>
        <w:rPr>
          <w:b/>
          <w:sz w:val="26"/>
          <w:szCs w:val="26"/>
        </w:rPr>
      </w:pPr>
    </w:p>
    <w:p w:rsidR="004F5635" w:rsidRDefault="004F5635" w:rsidP="00956580">
      <w:pPr>
        <w:pStyle w:val="Tekstpodstawowy"/>
        <w:ind w:left="360"/>
        <w:jc w:val="both"/>
        <w:rPr>
          <w:b/>
          <w:sz w:val="26"/>
          <w:szCs w:val="26"/>
        </w:rPr>
      </w:pPr>
      <w:r>
        <w:rPr>
          <w:noProof/>
        </w:rPr>
        <w:drawing>
          <wp:inline distT="0" distB="0" distL="0" distR="0" wp14:anchorId="488EC677" wp14:editId="42490A56">
            <wp:extent cx="5267325" cy="2047157"/>
            <wp:effectExtent l="0" t="0" r="9525" b="1079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5635" w:rsidRDefault="004F5635" w:rsidP="00956580">
      <w:pPr>
        <w:pStyle w:val="Tekstpodstawowy"/>
        <w:ind w:left="360"/>
        <w:jc w:val="both"/>
        <w:rPr>
          <w:b/>
          <w:sz w:val="26"/>
          <w:szCs w:val="26"/>
        </w:rPr>
      </w:pPr>
    </w:p>
    <w:p w:rsidR="004F5635" w:rsidRDefault="00CE5811" w:rsidP="00956580">
      <w:pPr>
        <w:pStyle w:val="Tekstpodstawowy"/>
        <w:ind w:left="360"/>
        <w:jc w:val="both"/>
        <w:rPr>
          <w:b/>
          <w:sz w:val="26"/>
          <w:szCs w:val="26"/>
        </w:rPr>
      </w:pPr>
      <w:r>
        <w:rPr>
          <w:b/>
          <w:sz w:val="26"/>
          <w:szCs w:val="26"/>
        </w:rPr>
        <w:t>6.2 Z</w:t>
      </w:r>
      <w:r w:rsidR="004F5635" w:rsidRPr="004F5635">
        <w:rPr>
          <w:b/>
          <w:sz w:val="26"/>
          <w:szCs w:val="26"/>
        </w:rPr>
        <w:t>dawalność egzamin maturalny - 2018 - przedmioty obowiązkowe</w:t>
      </w:r>
    </w:p>
    <w:p w:rsidR="004F5635" w:rsidRDefault="004F5635" w:rsidP="004F5635">
      <w:pPr>
        <w:pStyle w:val="Tekstpodstawowy"/>
        <w:jc w:val="both"/>
        <w:rPr>
          <w:b/>
          <w:sz w:val="26"/>
          <w:szCs w:val="26"/>
        </w:rPr>
      </w:pPr>
    </w:p>
    <w:p w:rsidR="004F5635" w:rsidRDefault="004F5635" w:rsidP="00956580">
      <w:pPr>
        <w:pStyle w:val="Tekstpodstawowy"/>
        <w:ind w:left="360"/>
        <w:jc w:val="both"/>
        <w:rPr>
          <w:b/>
          <w:sz w:val="26"/>
          <w:szCs w:val="26"/>
        </w:rPr>
      </w:pPr>
      <w:r>
        <w:rPr>
          <w:noProof/>
        </w:rPr>
        <w:drawing>
          <wp:inline distT="0" distB="0" distL="0" distR="0" wp14:anchorId="53D77489" wp14:editId="30A7F537">
            <wp:extent cx="5085660" cy="2086913"/>
            <wp:effectExtent l="0" t="0" r="1270" b="889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5635" w:rsidRDefault="004F5635" w:rsidP="004F5635">
      <w:pPr>
        <w:pStyle w:val="Tekstpodstawowy"/>
        <w:jc w:val="both"/>
        <w:rPr>
          <w:b/>
          <w:sz w:val="26"/>
          <w:szCs w:val="26"/>
        </w:rPr>
      </w:pPr>
    </w:p>
    <w:p w:rsidR="004F5635" w:rsidRDefault="004F5635" w:rsidP="00956580">
      <w:pPr>
        <w:pStyle w:val="Tekstpodstawowy"/>
        <w:ind w:left="360"/>
        <w:jc w:val="both"/>
        <w:rPr>
          <w:b/>
          <w:sz w:val="26"/>
          <w:szCs w:val="26"/>
        </w:rPr>
      </w:pPr>
      <w:r>
        <w:rPr>
          <w:noProof/>
        </w:rPr>
        <w:drawing>
          <wp:inline distT="0" distB="0" distL="0" distR="0" wp14:anchorId="5BB7C897" wp14:editId="0679DB20">
            <wp:extent cx="5194300" cy="2173357"/>
            <wp:effectExtent l="0" t="0" r="6350" b="1778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635" w:rsidRDefault="004F5635" w:rsidP="004F5635">
      <w:pPr>
        <w:pStyle w:val="Tekstpodstawowy"/>
        <w:jc w:val="both"/>
        <w:rPr>
          <w:b/>
          <w:sz w:val="26"/>
          <w:szCs w:val="26"/>
        </w:rPr>
      </w:pPr>
    </w:p>
    <w:p w:rsidR="004F5635" w:rsidRDefault="004F5635" w:rsidP="00956580">
      <w:pPr>
        <w:pStyle w:val="Tekstpodstawowy"/>
        <w:ind w:left="360"/>
        <w:jc w:val="both"/>
        <w:rPr>
          <w:b/>
          <w:sz w:val="26"/>
          <w:szCs w:val="26"/>
        </w:rPr>
      </w:pPr>
      <w:r>
        <w:rPr>
          <w:noProof/>
        </w:rPr>
        <w:drawing>
          <wp:inline distT="0" distB="0" distL="0" distR="0" wp14:anchorId="0A39C148" wp14:editId="1E82A102">
            <wp:extent cx="5207635" cy="2935357"/>
            <wp:effectExtent l="0" t="0" r="12065" b="1778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635" w:rsidRDefault="004F5635" w:rsidP="00956580">
      <w:pPr>
        <w:pStyle w:val="Tekstpodstawowy"/>
        <w:ind w:left="360"/>
        <w:jc w:val="both"/>
        <w:rPr>
          <w:b/>
          <w:sz w:val="26"/>
          <w:szCs w:val="26"/>
        </w:rPr>
      </w:pPr>
    </w:p>
    <w:p w:rsidR="004F5635" w:rsidRDefault="004F5635" w:rsidP="00956580">
      <w:pPr>
        <w:pStyle w:val="Tekstpodstawowy"/>
        <w:ind w:left="360"/>
        <w:jc w:val="both"/>
        <w:rPr>
          <w:b/>
          <w:sz w:val="26"/>
          <w:szCs w:val="26"/>
        </w:rPr>
      </w:pPr>
    </w:p>
    <w:p w:rsidR="004F5635" w:rsidRDefault="004F5635" w:rsidP="00956580">
      <w:pPr>
        <w:pStyle w:val="Tekstpodstawowy"/>
        <w:ind w:left="360"/>
        <w:jc w:val="both"/>
        <w:rPr>
          <w:b/>
          <w:sz w:val="26"/>
          <w:szCs w:val="26"/>
        </w:rPr>
      </w:pPr>
      <w:r>
        <w:rPr>
          <w:noProof/>
        </w:rPr>
        <w:drawing>
          <wp:inline distT="0" distB="0" distL="0" distR="0" wp14:anchorId="43D3B0B5" wp14:editId="557601CC">
            <wp:extent cx="5135217" cy="2064330"/>
            <wp:effectExtent l="0" t="0" r="8890" b="1270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5635" w:rsidRDefault="004F5635" w:rsidP="00956580">
      <w:pPr>
        <w:pStyle w:val="Tekstpodstawowy"/>
        <w:ind w:left="360"/>
        <w:jc w:val="both"/>
        <w:rPr>
          <w:b/>
          <w:sz w:val="26"/>
          <w:szCs w:val="26"/>
        </w:rPr>
      </w:pPr>
    </w:p>
    <w:p w:rsidR="004F5635" w:rsidRDefault="004F5635" w:rsidP="00956580">
      <w:pPr>
        <w:pStyle w:val="Tekstpodstawowy"/>
        <w:ind w:left="360"/>
        <w:jc w:val="both"/>
        <w:rPr>
          <w:b/>
          <w:sz w:val="26"/>
          <w:szCs w:val="26"/>
        </w:rPr>
      </w:pPr>
    </w:p>
    <w:p w:rsidR="00CE5811" w:rsidRDefault="000E571D" w:rsidP="00CE5811">
      <w:pPr>
        <w:pStyle w:val="Tekstpodstawowy"/>
        <w:jc w:val="both"/>
        <w:rPr>
          <w:b/>
          <w:sz w:val="26"/>
          <w:szCs w:val="26"/>
        </w:rPr>
      </w:pPr>
      <w:r>
        <w:rPr>
          <w:b/>
          <w:sz w:val="26"/>
          <w:szCs w:val="26"/>
        </w:rPr>
        <w:t>7.</w:t>
      </w:r>
      <w:r w:rsidR="00410EAA">
        <w:rPr>
          <w:b/>
          <w:sz w:val="26"/>
          <w:szCs w:val="26"/>
        </w:rPr>
        <w:t xml:space="preserve"> Kształcenie zawodowe i zdawalność egzaminów zawodowych</w:t>
      </w:r>
    </w:p>
    <w:p w:rsidR="00CE5811" w:rsidRPr="00CE5811" w:rsidRDefault="00CE5811" w:rsidP="00CE5811">
      <w:pPr>
        <w:pStyle w:val="Tekstpodstawowy"/>
        <w:jc w:val="both"/>
        <w:rPr>
          <w:sz w:val="26"/>
          <w:szCs w:val="26"/>
        </w:rPr>
      </w:pPr>
    </w:p>
    <w:p w:rsidR="00CE5811" w:rsidRDefault="00CE5811" w:rsidP="00CE5811">
      <w:pPr>
        <w:pStyle w:val="Akapitzlist"/>
        <w:numPr>
          <w:ilvl w:val="0"/>
          <w:numId w:val="40"/>
        </w:numPr>
        <w:contextualSpacing/>
        <w:rPr>
          <w:b/>
          <w:szCs w:val="24"/>
        </w:rPr>
      </w:pPr>
      <w:r>
        <w:rPr>
          <w:b/>
          <w:szCs w:val="24"/>
        </w:rPr>
        <w:t xml:space="preserve">Liczba uczniów kształcących się w kierunkach zawodowych </w:t>
      </w:r>
    </w:p>
    <w:p w:rsidR="00CE5811" w:rsidRPr="00A338EB" w:rsidRDefault="00CE5811" w:rsidP="00CE5811">
      <w:pPr>
        <w:pStyle w:val="Default"/>
        <w:spacing w:line="360" w:lineRule="auto"/>
        <w:jc w:val="both"/>
        <w:rPr>
          <w:rFonts w:asciiTheme="minorHAnsi" w:hAnsiTheme="minorHAnsi" w:cs="Times New Roman"/>
        </w:rPr>
      </w:pPr>
      <w:r w:rsidRPr="00A338EB">
        <w:rPr>
          <w:rFonts w:asciiTheme="minorHAnsi" w:hAnsiTheme="minorHAnsi" w:cs="Times New Roman"/>
        </w:rPr>
        <w:t xml:space="preserve">W roku szkolnym 2017/2018 w Branżowej Szkole kształciło się </w:t>
      </w:r>
      <w:r w:rsidRPr="00A338EB">
        <w:rPr>
          <w:rFonts w:asciiTheme="minorHAnsi" w:hAnsiTheme="minorHAnsi" w:cs="Times New Roman"/>
          <w:b/>
        </w:rPr>
        <w:t xml:space="preserve">148 </w:t>
      </w:r>
      <w:r w:rsidRPr="00A338EB">
        <w:rPr>
          <w:rFonts w:asciiTheme="minorHAnsi" w:hAnsiTheme="minorHAnsi" w:cs="Times New Roman"/>
        </w:rPr>
        <w:t xml:space="preserve">uczniów, mających status pracownika młodocianego, w </w:t>
      </w:r>
      <w:r w:rsidRPr="00A338EB">
        <w:rPr>
          <w:rFonts w:asciiTheme="minorHAnsi" w:hAnsiTheme="minorHAnsi" w:cs="Times New Roman"/>
          <w:b/>
        </w:rPr>
        <w:t>13</w:t>
      </w:r>
      <w:r w:rsidRPr="00A338EB">
        <w:rPr>
          <w:rFonts w:asciiTheme="minorHAnsi" w:hAnsiTheme="minorHAnsi" w:cs="Times New Roman"/>
        </w:rPr>
        <w:t xml:space="preserve"> różnych zawodach.  </w:t>
      </w:r>
    </w:p>
    <w:tbl>
      <w:tblPr>
        <w:tblW w:w="8078" w:type="dxa"/>
        <w:jc w:val="center"/>
        <w:tblCellMar>
          <w:left w:w="70" w:type="dxa"/>
          <w:right w:w="70" w:type="dxa"/>
        </w:tblCellMar>
        <w:tblLook w:val="04A0" w:firstRow="1" w:lastRow="0" w:firstColumn="1" w:lastColumn="0" w:noHBand="0" w:noVBand="1"/>
      </w:tblPr>
      <w:tblGrid>
        <w:gridCol w:w="4258"/>
        <w:gridCol w:w="861"/>
        <w:gridCol w:w="964"/>
        <w:gridCol w:w="1069"/>
        <w:gridCol w:w="926"/>
      </w:tblGrid>
      <w:tr w:rsidR="00CE5811" w:rsidRPr="002555CE" w:rsidTr="00C45329">
        <w:trPr>
          <w:trHeight w:val="348"/>
          <w:jc w:val="center"/>
        </w:trPr>
        <w:tc>
          <w:tcPr>
            <w:tcW w:w="4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811" w:rsidRPr="002555CE" w:rsidRDefault="00CE5811" w:rsidP="00C45329">
            <w:pPr>
              <w:jc w:val="center"/>
              <w:rPr>
                <w:rFonts w:cstheme="minorHAnsi"/>
                <w:b/>
                <w:bCs/>
                <w:color w:val="000000"/>
              </w:rPr>
            </w:pPr>
            <w:r>
              <w:rPr>
                <w:rFonts w:cstheme="minorHAnsi"/>
                <w:b/>
                <w:bCs/>
                <w:color w:val="000000"/>
              </w:rPr>
              <w:t>Zawód</w:t>
            </w:r>
          </w:p>
        </w:tc>
        <w:tc>
          <w:tcPr>
            <w:tcW w:w="3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b/>
                <w:bCs/>
                <w:color w:val="000000"/>
              </w:rPr>
            </w:pPr>
            <w:r w:rsidRPr="002555CE">
              <w:rPr>
                <w:rFonts w:cstheme="minorHAnsi"/>
                <w:b/>
                <w:bCs/>
                <w:color w:val="000000"/>
              </w:rPr>
              <w:t>liczba uczniów</w:t>
            </w:r>
          </w:p>
        </w:tc>
      </w:tr>
      <w:tr w:rsidR="00CE5811" w:rsidRPr="002555CE" w:rsidTr="00C45329">
        <w:trPr>
          <w:trHeight w:val="420"/>
          <w:jc w:val="center"/>
        </w:trPr>
        <w:tc>
          <w:tcPr>
            <w:tcW w:w="4258" w:type="dxa"/>
            <w:vMerge/>
            <w:tcBorders>
              <w:top w:val="single" w:sz="4" w:space="0" w:color="auto"/>
              <w:left w:val="single" w:sz="4" w:space="0" w:color="auto"/>
              <w:bottom w:val="single" w:sz="4" w:space="0" w:color="000000"/>
              <w:right w:val="single" w:sz="4" w:space="0" w:color="auto"/>
            </w:tcBorders>
            <w:vAlign w:val="center"/>
            <w:hideMark/>
          </w:tcPr>
          <w:p w:rsidR="00CE5811" w:rsidRPr="002555CE" w:rsidRDefault="00CE5811" w:rsidP="00C45329">
            <w:pPr>
              <w:rPr>
                <w:rFonts w:cstheme="minorHAnsi"/>
                <w:b/>
                <w:bCs/>
                <w:color w:val="000000"/>
              </w:rPr>
            </w:pPr>
          </w:p>
        </w:tc>
        <w:tc>
          <w:tcPr>
            <w:tcW w:w="861" w:type="dxa"/>
            <w:tcBorders>
              <w:top w:val="nil"/>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klasa I</w:t>
            </w:r>
          </w:p>
        </w:tc>
        <w:tc>
          <w:tcPr>
            <w:tcW w:w="964" w:type="dxa"/>
            <w:tcBorders>
              <w:top w:val="nil"/>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klasa II</w:t>
            </w:r>
          </w:p>
        </w:tc>
        <w:tc>
          <w:tcPr>
            <w:tcW w:w="1069" w:type="dxa"/>
            <w:tcBorders>
              <w:top w:val="nil"/>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klasa III</w:t>
            </w:r>
          </w:p>
        </w:tc>
        <w:tc>
          <w:tcPr>
            <w:tcW w:w="926" w:type="dxa"/>
            <w:tcBorders>
              <w:top w:val="nil"/>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xml:space="preserve">razem </w:t>
            </w:r>
          </w:p>
        </w:tc>
      </w:tr>
      <w:tr w:rsidR="00CE5811" w:rsidRPr="002555CE" w:rsidTr="00C45329">
        <w:trPr>
          <w:trHeight w:val="420"/>
          <w:jc w:val="center"/>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CE5811" w:rsidRPr="0007393A" w:rsidRDefault="00CE5811" w:rsidP="00C45329">
            <w:pPr>
              <w:rPr>
                <w:rFonts w:cstheme="minorHAnsi"/>
                <w:color w:val="000000"/>
              </w:rPr>
            </w:pPr>
            <w:r w:rsidRPr="0007393A">
              <w:rPr>
                <w:rFonts w:cstheme="minorHAnsi"/>
                <w:color w:val="000000"/>
              </w:rPr>
              <w:t>cukiernik</w:t>
            </w:r>
          </w:p>
        </w:tc>
        <w:tc>
          <w:tcPr>
            <w:tcW w:w="861" w:type="dxa"/>
            <w:tcBorders>
              <w:top w:val="single" w:sz="4" w:space="0" w:color="auto"/>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2</w:t>
            </w:r>
          </w:p>
        </w:tc>
        <w:tc>
          <w:tcPr>
            <w:tcW w:w="964" w:type="dxa"/>
            <w:tcBorders>
              <w:top w:val="single" w:sz="4" w:space="0" w:color="auto"/>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1069" w:type="dxa"/>
            <w:tcBorders>
              <w:top w:val="single" w:sz="4" w:space="0" w:color="auto"/>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926" w:type="dxa"/>
            <w:tcBorders>
              <w:top w:val="single" w:sz="4" w:space="0" w:color="auto"/>
              <w:left w:val="nil"/>
              <w:bottom w:val="nil"/>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2</w:t>
            </w:r>
          </w:p>
        </w:tc>
      </w:tr>
      <w:tr w:rsidR="00CE5811" w:rsidRPr="002555CE" w:rsidTr="00C45329">
        <w:trPr>
          <w:trHeight w:val="348"/>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 xml:space="preserve">elektromechanik    </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 </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w:t>
            </w:r>
          </w:p>
        </w:tc>
      </w:tr>
      <w:tr w:rsidR="00CE5811" w:rsidRPr="002555CE" w:rsidTr="00C45329">
        <w:trPr>
          <w:trHeight w:val="348"/>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 xml:space="preserve">elektryk </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3</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2</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5</w:t>
            </w:r>
          </w:p>
        </w:tc>
      </w:tr>
      <w:tr w:rsidR="00CE5811" w:rsidRPr="002555CE" w:rsidTr="00C45329">
        <w:trPr>
          <w:trHeight w:val="361"/>
          <w:jc w:val="center"/>
        </w:trPr>
        <w:tc>
          <w:tcPr>
            <w:tcW w:w="4258" w:type="dxa"/>
            <w:tcBorders>
              <w:top w:val="nil"/>
              <w:left w:val="single" w:sz="4" w:space="0" w:color="auto"/>
              <w:bottom w:val="nil"/>
              <w:right w:val="single" w:sz="4" w:space="0" w:color="auto"/>
            </w:tcBorders>
            <w:shd w:val="clear" w:color="auto" w:fill="auto"/>
            <w:vAlign w:val="center"/>
            <w:hideMark/>
          </w:tcPr>
          <w:p w:rsidR="00CE5811" w:rsidRPr="0007393A" w:rsidRDefault="00CE5811" w:rsidP="00C45329">
            <w:pPr>
              <w:rPr>
                <w:rFonts w:cstheme="minorHAnsi"/>
                <w:color w:val="000000"/>
              </w:rPr>
            </w:pPr>
            <w:r w:rsidRPr="0007393A">
              <w:rPr>
                <w:rFonts w:cstheme="minorHAnsi"/>
                <w:color w:val="000000"/>
              </w:rPr>
              <w:t>elektromechanik pojazdów samochodowych</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 </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w:t>
            </w:r>
          </w:p>
        </w:tc>
      </w:tr>
      <w:tr w:rsidR="00CE5811" w:rsidRPr="002555CE" w:rsidTr="00C45329">
        <w:trPr>
          <w:trHeight w:val="348"/>
          <w:jc w:val="center"/>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fryzjer</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4</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7</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2</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13</w:t>
            </w:r>
          </w:p>
        </w:tc>
      </w:tr>
      <w:tr w:rsidR="00CE5811" w:rsidRPr="002555CE" w:rsidTr="00C45329">
        <w:trPr>
          <w:trHeight w:val="390"/>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kucharz</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5</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9</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10</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24</w:t>
            </w:r>
          </w:p>
        </w:tc>
      </w:tr>
      <w:tr w:rsidR="00CE5811" w:rsidRPr="002555CE" w:rsidTr="00C45329">
        <w:trPr>
          <w:trHeight w:val="360"/>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magazynier-logistyk</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2</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 </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2</w:t>
            </w:r>
          </w:p>
        </w:tc>
      </w:tr>
      <w:tr w:rsidR="00CE5811" w:rsidRPr="002555CE" w:rsidTr="00C45329">
        <w:trPr>
          <w:trHeight w:val="348"/>
          <w:jc w:val="cent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811" w:rsidRPr="0007393A" w:rsidRDefault="00CE5811" w:rsidP="00C45329">
            <w:pPr>
              <w:rPr>
                <w:rFonts w:cstheme="minorHAnsi"/>
                <w:color w:val="000000"/>
              </w:rPr>
            </w:pPr>
            <w:r w:rsidRPr="0007393A">
              <w:rPr>
                <w:rFonts w:cstheme="minorHAnsi"/>
                <w:color w:val="000000"/>
              </w:rPr>
              <w:t>mechanik pojazdów samochodowych</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5</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3</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9</w:t>
            </w:r>
          </w:p>
        </w:tc>
      </w:tr>
      <w:tr w:rsidR="00CE5811" w:rsidRPr="002555CE" w:rsidTr="00C45329">
        <w:trPr>
          <w:trHeight w:val="360"/>
          <w:jc w:val="center"/>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CE5811" w:rsidRPr="0007393A" w:rsidRDefault="00CE5811" w:rsidP="00C45329">
            <w:pPr>
              <w:rPr>
                <w:rFonts w:cstheme="minorHAnsi"/>
                <w:color w:val="000000"/>
              </w:rPr>
            </w:pPr>
            <w:r w:rsidRPr="0007393A">
              <w:rPr>
                <w:rFonts w:cstheme="minorHAnsi"/>
                <w:color w:val="000000"/>
              </w:rPr>
              <w:lastRenderedPageBreak/>
              <w:t>operator obrabiarek skrawających</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5</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4</w:t>
            </w:r>
          </w:p>
        </w:tc>
        <w:tc>
          <w:tcPr>
            <w:tcW w:w="1069"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3</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12</w:t>
            </w:r>
          </w:p>
        </w:tc>
      </w:tr>
      <w:tr w:rsidR="00CE5811" w:rsidRPr="002555CE" w:rsidTr="00C45329">
        <w:trPr>
          <w:trHeight w:val="360"/>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sprzedawca</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3</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2</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9</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14</w:t>
            </w:r>
          </w:p>
        </w:tc>
      </w:tr>
      <w:tr w:rsidR="00CE5811" w:rsidRPr="002555CE" w:rsidTr="00C45329">
        <w:trPr>
          <w:trHeight w:val="360"/>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 xml:space="preserve">stolarz </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3</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9</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2</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14</w:t>
            </w:r>
          </w:p>
        </w:tc>
      </w:tr>
      <w:tr w:rsidR="00CE5811" w:rsidRPr="002555CE" w:rsidTr="00C45329">
        <w:trPr>
          <w:trHeight w:val="348"/>
          <w:jc w:val="center"/>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07393A" w:rsidRDefault="00CE5811" w:rsidP="00C45329">
            <w:pPr>
              <w:rPr>
                <w:rFonts w:cstheme="minorHAnsi"/>
                <w:color w:val="000000"/>
              </w:rPr>
            </w:pPr>
            <w:r w:rsidRPr="0007393A">
              <w:rPr>
                <w:rFonts w:cstheme="minorHAnsi"/>
                <w:color w:val="000000"/>
              </w:rPr>
              <w:t xml:space="preserve">tapicer </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CE5811" w:rsidRPr="002555CE" w:rsidRDefault="00CE5811" w:rsidP="00C45329">
            <w:pPr>
              <w:jc w:val="center"/>
              <w:rPr>
                <w:rFonts w:cstheme="minorHAnsi"/>
                <w:color w:val="000000"/>
              </w:rPr>
            </w:pPr>
            <w:r w:rsidRPr="002555CE">
              <w:rPr>
                <w:rFonts w:cstheme="minorHAnsi"/>
                <w:color w:val="000000"/>
              </w:rPr>
              <w:t>2</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3</w:t>
            </w:r>
          </w:p>
        </w:tc>
      </w:tr>
      <w:tr w:rsidR="00CE5811" w:rsidRPr="002555CE" w:rsidTr="00C45329">
        <w:trPr>
          <w:trHeight w:val="348"/>
          <w:jc w:val="center"/>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811" w:rsidRPr="0007393A" w:rsidRDefault="00CE5811" w:rsidP="00C45329">
            <w:pPr>
              <w:rPr>
                <w:rFonts w:cstheme="minorHAnsi"/>
                <w:bCs/>
                <w:color w:val="000000"/>
              </w:rPr>
            </w:pPr>
            <w:r w:rsidRPr="0007393A">
              <w:rPr>
                <w:rFonts w:cstheme="minorHAnsi"/>
                <w:bCs/>
                <w:color w:val="000000"/>
              </w:rPr>
              <w:t xml:space="preserve">ślusarz </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13</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16</w:t>
            </w:r>
          </w:p>
        </w:tc>
        <w:tc>
          <w:tcPr>
            <w:tcW w:w="1069"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color w:val="000000"/>
              </w:rPr>
            </w:pPr>
            <w:r w:rsidRPr="002555CE">
              <w:rPr>
                <w:rFonts w:cstheme="minorHAnsi"/>
                <w:color w:val="000000"/>
              </w:rPr>
              <w:t>19</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48</w:t>
            </w:r>
          </w:p>
        </w:tc>
      </w:tr>
      <w:tr w:rsidR="00CE5811" w:rsidRPr="002555CE" w:rsidTr="00C45329">
        <w:trPr>
          <w:trHeight w:val="435"/>
          <w:jc w:val="center"/>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rsidR="00CE5811" w:rsidRPr="002555CE" w:rsidRDefault="00CE5811" w:rsidP="00C45329">
            <w:pPr>
              <w:jc w:val="right"/>
              <w:rPr>
                <w:rFonts w:cstheme="minorHAnsi"/>
                <w:b/>
                <w:color w:val="000000"/>
              </w:rPr>
            </w:pPr>
            <w:r w:rsidRPr="002555CE">
              <w:rPr>
                <w:rFonts w:cstheme="minorHAnsi"/>
                <w:b/>
                <w:color w:val="000000"/>
              </w:rPr>
              <w:t>razem</w:t>
            </w:r>
          </w:p>
        </w:tc>
        <w:tc>
          <w:tcPr>
            <w:tcW w:w="861"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47</w:t>
            </w:r>
          </w:p>
        </w:tc>
        <w:tc>
          <w:tcPr>
            <w:tcW w:w="964"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51</w:t>
            </w:r>
          </w:p>
        </w:tc>
        <w:tc>
          <w:tcPr>
            <w:tcW w:w="1069"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50</w:t>
            </w:r>
          </w:p>
        </w:tc>
        <w:tc>
          <w:tcPr>
            <w:tcW w:w="926" w:type="dxa"/>
            <w:tcBorders>
              <w:top w:val="nil"/>
              <w:left w:val="nil"/>
              <w:bottom w:val="single" w:sz="4" w:space="0" w:color="auto"/>
              <w:right w:val="single" w:sz="4" w:space="0" w:color="auto"/>
            </w:tcBorders>
            <w:shd w:val="clear" w:color="auto" w:fill="auto"/>
            <w:noWrap/>
            <w:vAlign w:val="center"/>
            <w:hideMark/>
          </w:tcPr>
          <w:p w:rsidR="00CE5811" w:rsidRPr="002555CE" w:rsidRDefault="00CE5811" w:rsidP="00C45329">
            <w:pPr>
              <w:jc w:val="center"/>
              <w:rPr>
                <w:rFonts w:cstheme="minorHAnsi"/>
                <w:b/>
                <w:bCs/>
                <w:color w:val="000000"/>
              </w:rPr>
            </w:pPr>
            <w:r w:rsidRPr="002555CE">
              <w:rPr>
                <w:rFonts w:cstheme="minorHAnsi"/>
                <w:b/>
                <w:bCs/>
                <w:color w:val="000000"/>
              </w:rPr>
              <w:t>148</w:t>
            </w:r>
          </w:p>
        </w:tc>
      </w:tr>
    </w:tbl>
    <w:p w:rsidR="00CE5811" w:rsidRPr="00205F7C" w:rsidRDefault="00CE5811" w:rsidP="00CE5811">
      <w:pPr>
        <w:pStyle w:val="Default"/>
        <w:spacing w:line="360" w:lineRule="auto"/>
        <w:jc w:val="right"/>
        <w:rPr>
          <w:rFonts w:asciiTheme="minorHAnsi" w:hAnsiTheme="minorHAnsi" w:cs="Times New Roman"/>
        </w:rPr>
      </w:pPr>
      <w:r>
        <w:rPr>
          <w:rFonts w:asciiTheme="minorHAnsi" w:hAnsiTheme="minorHAnsi" w:cs="Times New Roman"/>
        </w:rPr>
        <w:t>stan na 21.06.2018r.</w:t>
      </w:r>
    </w:p>
    <w:p w:rsidR="00CE5811" w:rsidRPr="00A338EB" w:rsidRDefault="00CE5811" w:rsidP="00CE5811">
      <w:pPr>
        <w:spacing w:line="360" w:lineRule="auto"/>
        <w:jc w:val="both"/>
        <w:rPr>
          <w:rFonts w:asciiTheme="minorHAnsi" w:hAnsiTheme="minorHAnsi"/>
        </w:rPr>
      </w:pPr>
      <w:r w:rsidRPr="00A338EB">
        <w:rPr>
          <w:rFonts w:asciiTheme="minorHAnsi" w:hAnsiTheme="minorHAnsi"/>
        </w:rPr>
        <w:t>Zajęcia praktyczne prowadzą pracodawcy (30 przedsiębiorstw), którzy zawarli z nimi umowy o pracę w celu przygotowania zawodowego. Najwięcej uczniów kształciło się w zawodzie ślusarz (48 osób, co stanowi 32 % uczniów BS). 85% ślusarzy realizowało swoje zajęcia praktyczne w firmie Teleskop. Pozostali ślusarze realizowali zajęcia w firmach: JARMECH, KKC, Carl Stahl. 24 osoby (co stanowi 16% uczniów BS) kształciło się w zawodzie kucharz. 83% kucharzy realizuje zajęcia praktyczne w Pawilonie Gastronomicznym pani Moniki Juszkiewicz, pozostałe osoby w Restauracji OLIMPIA w Górzycy. 14 osób (co stanowi 9% uczniów BS) kształciło się w zawodzie sprzedawca. 71% sprzedawców realizowało swoje praktyki w firmie Fuksja sp. z o.o. (Intermarche), pozostali w firmach: AWAL, „Siódemka”, „Halinka”, ALFA-BIS.</w:t>
      </w:r>
    </w:p>
    <w:p w:rsidR="00CE5811" w:rsidRPr="00A338EB" w:rsidRDefault="00CE5811" w:rsidP="00CE5811">
      <w:pPr>
        <w:spacing w:line="360" w:lineRule="auto"/>
        <w:jc w:val="both"/>
        <w:rPr>
          <w:rFonts w:asciiTheme="minorHAnsi" w:hAnsiTheme="minorHAnsi"/>
        </w:rPr>
      </w:pPr>
      <w:r w:rsidRPr="00A338EB">
        <w:rPr>
          <w:rFonts w:asciiTheme="minorHAnsi" w:hAnsiTheme="minorHAnsi"/>
        </w:rPr>
        <w:t>14 osób (co stanowi 9% uczniów BS) kształciło się w zawodzie stolarz. 86% stolarzy realizuje praktyki w firmie EXPERT</w:t>
      </w:r>
      <w:r>
        <w:rPr>
          <w:rFonts w:asciiTheme="minorHAnsi" w:hAnsiTheme="minorHAnsi"/>
        </w:rPr>
        <w:t xml:space="preserve">. </w:t>
      </w:r>
      <w:r w:rsidRPr="00A338EB">
        <w:rPr>
          <w:rFonts w:asciiTheme="minorHAnsi" w:hAnsiTheme="minorHAnsi"/>
        </w:rPr>
        <w:t>Pozostali pracodawcy zatrudniają od 1 do 3 młodocianych (Bagietka, Stenqvist, Bilfinger, ZUHP Cz. Woźniak, Auto-Naprawa Rudzccy, Tapcerstwo samochodowo-meblowe, Salony Fryzjerskie: J. Olczak, K. Waskin, E. Bojaruniec, W. Gniecioszek, J. Jęczmienny, M. Wontor, Ż. Grala, Z.  Kozdrowski).</w:t>
      </w:r>
    </w:p>
    <w:p w:rsidR="00CE5811" w:rsidRPr="00A338EB" w:rsidRDefault="00CE5811" w:rsidP="00CE5811">
      <w:pPr>
        <w:spacing w:line="360" w:lineRule="auto"/>
        <w:jc w:val="both"/>
        <w:rPr>
          <w:rFonts w:asciiTheme="minorHAnsi" w:hAnsiTheme="minorHAnsi"/>
        </w:rPr>
      </w:pPr>
    </w:p>
    <w:p w:rsidR="00CE5811" w:rsidRPr="00A338EB" w:rsidRDefault="00CE5811" w:rsidP="00CE5811">
      <w:pPr>
        <w:spacing w:line="360" w:lineRule="auto"/>
        <w:jc w:val="both"/>
        <w:rPr>
          <w:rFonts w:asciiTheme="minorHAnsi" w:hAnsiTheme="minorHAnsi"/>
        </w:rPr>
      </w:pPr>
      <w:r w:rsidRPr="00A338EB">
        <w:rPr>
          <w:rFonts w:asciiTheme="minorHAnsi" w:hAnsiTheme="minorHAnsi"/>
        </w:rPr>
        <w:t xml:space="preserve">We wrześniu 2018r. struktura kształcenia </w:t>
      </w:r>
      <w:r w:rsidR="00FE00E1">
        <w:rPr>
          <w:rFonts w:asciiTheme="minorHAnsi" w:hAnsiTheme="minorHAnsi"/>
        </w:rPr>
        <w:t>zawodowego nie uległa istotnym zmianom</w:t>
      </w:r>
      <w:r w:rsidRPr="00A338EB">
        <w:rPr>
          <w:rFonts w:asciiTheme="minorHAnsi" w:hAnsiTheme="minorHAnsi"/>
        </w:rPr>
        <w:t xml:space="preserve">. Zakończyło swoją edukację 50 osób, natomiast do pierwszej klasy przyjęto 45 uczniów w tych samych zawodach, w których kształcono w ubiegłym roku szkolnym. </w:t>
      </w:r>
    </w:p>
    <w:tbl>
      <w:tblPr>
        <w:tblW w:w="8002" w:type="dxa"/>
        <w:jc w:val="center"/>
        <w:tblCellMar>
          <w:left w:w="70" w:type="dxa"/>
          <w:right w:w="70" w:type="dxa"/>
        </w:tblCellMar>
        <w:tblLook w:val="04A0" w:firstRow="1" w:lastRow="0" w:firstColumn="1" w:lastColumn="0" w:noHBand="0" w:noVBand="1"/>
      </w:tblPr>
      <w:tblGrid>
        <w:gridCol w:w="4162"/>
        <w:gridCol w:w="867"/>
        <w:gridCol w:w="969"/>
        <w:gridCol w:w="1073"/>
        <w:gridCol w:w="931"/>
      </w:tblGrid>
      <w:tr w:rsidR="00CE5811" w:rsidRPr="009F5108" w:rsidTr="00C45329">
        <w:trPr>
          <w:trHeight w:val="360"/>
          <w:jc w:val="center"/>
        </w:trPr>
        <w:tc>
          <w:tcPr>
            <w:tcW w:w="4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811" w:rsidRPr="009F5108" w:rsidRDefault="00CE5811" w:rsidP="00C45329">
            <w:pPr>
              <w:jc w:val="center"/>
              <w:rPr>
                <w:rFonts w:ascii="Czcionka tekstu podstawowego" w:hAnsi="Czcionka tekstu podstawowego"/>
                <w:b/>
                <w:bCs/>
                <w:color w:val="000000"/>
              </w:rPr>
            </w:pPr>
            <w:r w:rsidRPr="009F5108">
              <w:rPr>
                <w:rFonts w:ascii="Czcionka tekstu podstawowego" w:hAnsi="Czcionka tekstu podstawowego"/>
                <w:b/>
                <w:bCs/>
                <w:color w:val="000000"/>
              </w:rPr>
              <w:t>klasa wielozawodowa</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5811" w:rsidRPr="009F5108" w:rsidRDefault="00CE5811" w:rsidP="00C45329">
            <w:pPr>
              <w:jc w:val="center"/>
              <w:rPr>
                <w:rFonts w:ascii="Czcionka tekstu podstawowego" w:hAnsi="Czcionka tekstu podstawowego"/>
                <w:b/>
                <w:bCs/>
                <w:color w:val="000000"/>
              </w:rPr>
            </w:pPr>
            <w:r w:rsidRPr="009F5108">
              <w:rPr>
                <w:rFonts w:ascii="Czcionka tekstu podstawowego" w:hAnsi="Czcionka tekstu podstawowego"/>
                <w:b/>
                <w:bCs/>
                <w:color w:val="000000"/>
              </w:rPr>
              <w:t>liczba uczniów</w:t>
            </w:r>
          </w:p>
        </w:tc>
      </w:tr>
      <w:tr w:rsidR="00CE5811" w:rsidRPr="009F5108" w:rsidTr="00C45329">
        <w:trPr>
          <w:trHeight w:val="420"/>
          <w:jc w:val="center"/>
        </w:trPr>
        <w:tc>
          <w:tcPr>
            <w:tcW w:w="4162" w:type="dxa"/>
            <w:vMerge/>
            <w:tcBorders>
              <w:top w:val="single" w:sz="4" w:space="0" w:color="auto"/>
              <w:left w:val="single" w:sz="4" w:space="0" w:color="auto"/>
              <w:bottom w:val="single" w:sz="4" w:space="0" w:color="000000"/>
              <w:right w:val="single" w:sz="4" w:space="0" w:color="auto"/>
            </w:tcBorders>
            <w:vAlign w:val="center"/>
            <w:hideMark/>
          </w:tcPr>
          <w:p w:rsidR="00CE5811" w:rsidRPr="009F5108" w:rsidRDefault="00CE5811" w:rsidP="00C45329">
            <w:pPr>
              <w:rPr>
                <w:rFonts w:ascii="Czcionka tekstu podstawowego" w:hAnsi="Czcionka tekstu podstawowego"/>
                <w:b/>
                <w:bCs/>
                <w:color w:val="000000"/>
              </w:rPr>
            </w:pPr>
          </w:p>
        </w:tc>
        <w:tc>
          <w:tcPr>
            <w:tcW w:w="867" w:type="dxa"/>
            <w:tcBorders>
              <w:top w:val="nil"/>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rPr>
            </w:pPr>
            <w:r w:rsidRPr="009F5108">
              <w:rPr>
                <w:rFonts w:ascii="Czcionka tekstu podstawowego" w:hAnsi="Czcionka tekstu podstawowego"/>
                <w:color w:val="000000"/>
              </w:rPr>
              <w:t>klasa I</w:t>
            </w:r>
          </w:p>
        </w:tc>
        <w:tc>
          <w:tcPr>
            <w:tcW w:w="969" w:type="dxa"/>
            <w:tcBorders>
              <w:top w:val="nil"/>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rPr>
            </w:pPr>
            <w:r w:rsidRPr="009F5108">
              <w:rPr>
                <w:rFonts w:ascii="Czcionka tekstu podstawowego" w:hAnsi="Czcionka tekstu podstawowego"/>
                <w:color w:val="000000"/>
              </w:rPr>
              <w:t>klasa II</w:t>
            </w:r>
          </w:p>
        </w:tc>
        <w:tc>
          <w:tcPr>
            <w:tcW w:w="1073" w:type="dxa"/>
            <w:tcBorders>
              <w:top w:val="nil"/>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rPr>
            </w:pPr>
            <w:r w:rsidRPr="009F5108">
              <w:rPr>
                <w:rFonts w:ascii="Czcionka tekstu podstawowego" w:hAnsi="Czcionka tekstu podstawowego"/>
                <w:color w:val="000000"/>
              </w:rPr>
              <w:t>klasa III</w:t>
            </w:r>
          </w:p>
        </w:tc>
        <w:tc>
          <w:tcPr>
            <w:tcW w:w="931" w:type="dxa"/>
            <w:tcBorders>
              <w:top w:val="nil"/>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xml:space="preserve">razem </w:t>
            </w:r>
          </w:p>
        </w:tc>
      </w:tr>
      <w:tr w:rsidR="00CE5811" w:rsidRPr="009F5108" w:rsidTr="00C45329">
        <w:trPr>
          <w:trHeight w:val="420"/>
          <w:jc w:val="center"/>
        </w:trPr>
        <w:tc>
          <w:tcPr>
            <w:tcW w:w="4162" w:type="dxa"/>
            <w:tcBorders>
              <w:top w:val="nil"/>
              <w:left w:val="single" w:sz="4" w:space="0" w:color="auto"/>
              <w:bottom w:val="single" w:sz="4" w:space="0" w:color="auto"/>
              <w:right w:val="single" w:sz="4" w:space="0" w:color="auto"/>
            </w:tcBorders>
            <w:shd w:val="clear" w:color="auto" w:fill="auto"/>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cukiernik</w:t>
            </w:r>
          </w:p>
        </w:tc>
        <w:tc>
          <w:tcPr>
            <w:tcW w:w="867" w:type="dxa"/>
            <w:tcBorders>
              <w:top w:val="single" w:sz="4" w:space="0" w:color="auto"/>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69" w:type="dxa"/>
            <w:tcBorders>
              <w:top w:val="single" w:sz="4" w:space="0" w:color="auto"/>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1073" w:type="dxa"/>
            <w:tcBorders>
              <w:top w:val="single" w:sz="4" w:space="0" w:color="auto"/>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rPr>
            </w:pPr>
            <w:r w:rsidRPr="009F5108">
              <w:rPr>
                <w:rFonts w:ascii="Czcionka tekstu podstawowego" w:hAnsi="Czcionka tekstu podstawowego"/>
                <w:color w:val="000000"/>
              </w:rPr>
              <w:t> </w:t>
            </w:r>
          </w:p>
        </w:tc>
        <w:tc>
          <w:tcPr>
            <w:tcW w:w="931" w:type="dxa"/>
            <w:tcBorders>
              <w:top w:val="single" w:sz="4" w:space="0" w:color="auto"/>
              <w:left w:val="nil"/>
              <w:bottom w:val="nil"/>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2</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 xml:space="preserve">elektromechanik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CE5811" w:rsidRPr="009F5108" w:rsidRDefault="00CE5811" w:rsidP="00C45329">
            <w:pPr>
              <w:jc w:val="center"/>
              <w:rPr>
                <w:rFonts w:ascii="Czcionka tekstu podstawowego" w:hAnsi="Czcionka tekstu podstawowego"/>
                <w:color w:val="000000"/>
              </w:rPr>
            </w:pPr>
            <w:r w:rsidRPr="009F5108">
              <w:rPr>
                <w:rFonts w:ascii="Czcionka tekstu podstawowego" w:hAnsi="Czcionka tekstu podstawowego"/>
                <w:color w:val="000000"/>
              </w:rPr>
              <w:t>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3</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 xml:space="preserve">elektryk </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4</w:t>
            </w:r>
          </w:p>
        </w:tc>
      </w:tr>
      <w:tr w:rsidR="00CE5811" w:rsidRPr="009F5108" w:rsidTr="00C45329">
        <w:trPr>
          <w:trHeight w:val="294"/>
          <w:jc w:val="center"/>
        </w:trPr>
        <w:tc>
          <w:tcPr>
            <w:tcW w:w="4162" w:type="dxa"/>
            <w:tcBorders>
              <w:top w:val="nil"/>
              <w:left w:val="single" w:sz="4" w:space="0" w:color="auto"/>
              <w:bottom w:val="nil"/>
              <w:right w:val="single" w:sz="4" w:space="0" w:color="auto"/>
            </w:tcBorders>
            <w:shd w:val="clear" w:color="auto" w:fill="auto"/>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elektromechanik pojazdów samochodowych</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1</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1</w:t>
            </w:r>
          </w:p>
        </w:tc>
      </w:tr>
      <w:tr w:rsidR="00CE5811" w:rsidRPr="009F5108" w:rsidTr="00C45329">
        <w:trPr>
          <w:trHeight w:val="36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fryzjer</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4</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4</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7</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15</w:t>
            </w:r>
          </w:p>
        </w:tc>
      </w:tr>
      <w:tr w:rsidR="00CE5811" w:rsidRPr="009F5108" w:rsidTr="00C45329">
        <w:trPr>
          <w:trHeight w:val="39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kucharz</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4</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5</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9</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18</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magazynier-logistyk</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2</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vAlign w:val="center"/>
            <w:hideMark/>
          </w:tcPr>
          <w:p w:rsidR="00CE5811" w:rsidRPr="009F5108" w:rsidRDefault="00CE5811" w:rsidP="00C45329">
            <w:pPr>
              <w:rPr>
                <w:rFonts w:ascii="Czcionka tekstu podstawowego" w:hAnsi="Czcionka tekstu podstawowego"/>
                <w:color w:val="000000"/>
                <w:szCs w:val="20"/>
              </w:rPr>
            </w:pPr>
            <w:r w:rsidRPr="009F5108">
              <w:rPr>
                <w:rFonts w:ascii="Czcionka tekstu podstawowego" w:hAnsi="Czcionka tekstu podstawowego"/>
                <w:color w:val="000000"/>
                <w:szCs w:val="20"/>
              </w:rPr>
              <w:t>mechanik pojazdów samochodowych</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4</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6</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1</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10</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vAlign w:val="center"/>
            <w:hideMark/>
          </w:tcPr>
          <w:p w:rsidR="00CE5811" w:rsidRPr="009F5108" w:rsidRDefault="00CE5811" w:rsidP="00C45329">
            <w:pPr>
              <w:rPr>
                <w:rFonts w:ascii="Czcionka tekstu podstawowego" w:hAnsi="Czcionka tekstu podstawowego"/>
                <w:color w:val="000000"/>
                <w:szCs w:val="20"/>
              </w:rPr>
            </w:pPr>
            <w:r w:rsidRPr="009F5108">
              <w:rPr>
                <w:rFonts w:ascii="Czcionka tekstu podstawowego" w:hAnsi="Czcionka tekstu podstawowego"/>
                <w:color w:val="000000"/>
                <w:szCs w:val="20"/>
              </w:rPr>
              <w:t>operator obrabiarek skrawających</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3</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5</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4</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12</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sprzedawca</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5</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3</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2</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10</w:t>
            </w:r>
          </w:p>
        </w:tc>
      </w:tr>
      <w:tr w:rsidR="00CE5811" w:rsidRPr="009F5108" w:rsidTr="00C45329">
        <w:trPr>
          <w:trHeight w:val="36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lastRenderedPageBreak/>
              <w:t xml:space="preserve">stolarz </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3</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3</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9</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15</w:t>
            </w:r>
          </w:p>
        </w:tc>
      </w:tr>
      <w:tr w:rsidR="00CE5811" w:rsidRPr="009F5108" w:rsidTr="00C45329">
        <w:trPr>
          <w:trHeight w:val="36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rPr>
                <w:rFonts w:ascii="Czcionka tekstu podstawowego" w:hAnsi="Czcionka tekstu podstawowego"/>
                <w:color w:val="000000"/>
              </w:rPr>
            </w:pPr>
            <w:r w:rsidRPr="009F5108">
              <w:rPr>
                <w:rFonts w:ascii="Czcionka tekstu podstawowego" w:hAnsi="Czcionka tekstu podstawowego"/>
                <w:color w:val="000000"/>
              </w:rPr>
              <w:t xml:space="preserve">tapicer </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1</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 </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1</w:t>
            </w:r>
          </w:p>
        </w:tc>
      </w:tr>
      <w:tr w:rsidR="00CE5811" w:rsidRPr="009F5108" w:rsidTr="00C45329">
        <w:trPr>
          <w:trHeight w:val="36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811" w:rsidRPr="009F5108" w:rsidRDefault="00CE5811" w:rsidP="00C45329">
            <w:pPr>
              <w:rPr>
                <w:rFonts w:ascii="Czcionka tekstu podstawowego" w:hAnsi="Czcionka tekstu podstawowego"/>
                <w:bCs/>
                <w:color w:val="000000"/>
              </w:rPr>
            </w:pPr>
            <w:r w:rsidRPr="00C80562">
              <w:rPr>
                <w:rFonts w:ascii="Czcionka tekstu podstawowego" w:hAnsi="Czcionka tekstu podstawowego"/>
                <w:bCs/>
                <w:color w:val="000000"/>
              </w:rPr>
              <w:t xml:space="preserve">ślusarz </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18</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14</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color w:val="000000"/>
                <w:sz w:val="28"/>
                <w:szCs w:val="28"/>
              </w:rPr>
            </w:pPr>
            <w:r w:rsidRPr="009F5108">
              <w:rPr>
                <w:rFonts w:ascii="Czcionka tekstu podstawowego" w:hAnsi="Czcionka tekstu podstawowego"/>
                <w:color w:val="000000"/>
                <w:sz w:val="28"/>
                <w:szCs w:val="28"/>
              </w:rPr>
              <w:t>16</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48</w:t>
            </w:r>
          </w:p>
        </w:tc>
      </w:tr>
      <w:tr w:rsidR="00CE5811" w:rsidRPr="009F5108" w:rsidTr="00C45329">
        <w:trPr>
          <w:trHeight w:val="330"/>
          <w:jc w:val="center"/>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CE5811" w:rsidRPr="009F5108" w:rsidRDefault="00CE5811" w:rsidP="00C45329">
            <w:pPr>
              <w:jc w:val="right"/>
              <w:rPr>
                <w:rFonts w:ascii="Czcionka tekstu podstawowego" w:hAnsi="Czcionka tekstu podstawowego"/>
                <w:b/>
                <w:color w:val="000000"/>
                <w:sz w:val="28"/>
                <w:szCs w:val="28"/>
              </w:rPr>
            </w:pPr>
            <w:r w:rsidRPr="009F5108">
              <w:rPr>
                <w:rFonts w:ascii="Czcionka tekstu podstawowego" w:hAnsi="Czcionka tekstu podstawowego"/>
                <w:b/>
                <w:color w:val="000000"/>
                <w:sz w:val="28"/>
                <w:szCs w:val="28"/>
              </w:rPr>
              <w:t>razem</w:t>
            </w:r>
          </w:p>
        </w:tc>
        <w:tc>
          <w:tcPr>
            <w:tcW w:w="867"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45</w:t>
            </w:r>
          </w:p>
        </w:tc>
        <w:tc>
          <w:tcPr>
            <w:tcW w:w="969"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48</w:t>
            </w:r>
          </w:p>
        </w:tc>
        <w:tc>
          <w:tcPr>
            <w:tcW w:w="1073"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sidRPr="009F5108">
              <w:rPr>
                <w:rFonts w:ascii="Czcionka tekstu podstawowego" w:hAnsi="Czcionka tekstu podstawowego"/>
                <w:b/>
                <w:bCs/>
                <w:color w:val="000000"/>
                <w:sz w:val="28"/>
                <w:szCs w:val="28"/>
              </w:rPr>
              <w:t>49</w:t>
            </w:r>
          </w:p>
        </w:tc>
        <w:tc>
          <w:tcPr>
            <w:tcW w:w="931" w:type="dxa"/>
            <w:tcBorders>
              <w:top w:val="nil"/>
              <w:left w:val="nil"/>
              <w:bottom w:val="single" w:sz="4" w:space="0" w:color="auto"/>
              <w:right w:val="single" w:sz="4" w:space="0" w:color="auto"/>
            </w:tcBorders>
            <w:shd w:val="clear" w:color="auto" w:fill="auto"/>
            <w:noWrap/>
            <w:vAlign w:val="center"/>
            <w:hideMark/>
          </w:tcPr>
          <w:p w:rsidR="00CE5811" w:rsidRPr="009F5108" w:rsidRDefault="00CE5811" w:rsidP="00C45329">
            <w:pPr>
              <w:jc w:val="center"/>
              <w:rPr>
                <w:rFonts w:ascii="Czcionka tekstu podstawowego" w:hAnsi="Czcionka tekstu podstawowego"/>
                <w:b/>
                <w:bCs/>
                <w:color w:val="000000"/>
                <w:sz w:val="28"/>
                <w:szCs w:val="28"/>
              </w:rPr>
            </w:pPr>
            <w:r>
              <w:rPr>
                <w:rFonts w:ascii="Czcionka tekstu podstawowego" w:hAnsi="Czcionka tekstu podstawowego"/>
                <w:b/>
                <w:bCs/>
                <w:color w:val="000000"/>
                <w:sz w:val="28"/>
                <w:szCs w:val="28"/>
              </w:rPr>
              <w:t>142</w:t>
            </w:r>
          </w:p>
        </w:tc>
      </w:tr>
    </w:tbl>
    <w:p w:rsidR="00CE5811" w:rsidRPr="00205F7C" w:rsidRDefault="00CE5811" w:rsidP="00CE5811">
      <w:pPr>
        <w:pStyle w:val="Default"/>
        <w:spacing w:line="360" w:lineRule="auto"/>
        <w:jc w:val="right"/>
        <w:rPr>
          <w:rFonts w:asciiTheme="minorHAnsi" w:hAnsiTheme="minorHAnsi" w:cs="Times New Roman"/>
        </w:rPr>
      </w:pPr>
      <w:r>
        <w:rPr>
          <w:rFonts w:asciiTheme="minorHAnsi" w:hAnsiTheme="minorHAnsi" w:cs="Times New Roman"/>
        </w:rPr>
        <w:t>stan na 30.09.2018r.</w:t>
      </w:r>
    </w:p>
    <w:p w:rsidR="00CE5811" w:rsidRPr="00A338EB" w:rsidRDefault="00CE5811" w:rsidP="00CE5811">
      <w:pPr>
        <w:spacing w:line="360" w:lineRule="auto"/>
        <w:jc w:val="both"/>
        <w:rPr>
          <w:rFonts w:asciiTheme="minorHAnsi" w:hAnsiTheme="minorHAnsi"/>
        </w:rPr>
      </w:pPr>
      <w:r w:rsidRPr="00A338EB">
        <w:rPr>
          <w:rFonts w:asciiTheme="minorHAnsi" w:hAnsiTheme="minorHAnsi"/>
        </w:rPr>
        <w:t>W klasie pierwszej, wszyscy uczniowie kształcący się w zawodzie ślusarz realizują zajęcia praktyczne w firmie Teleskop. Podobnie jest w zawodach kucharz – wszyscy realizują praktyki w Pawilonie Gastronomicznym pani Moniki Juszkiewicz oraz w zawodzie sprzedawca - wszyscy realizują praktyki w firmie Fuksja sp. z o.o. (Intermarche).</w:t>
      </w:r>
    </w:p>
    <w:p w:rsidR="00CE5811" w:rsidRDefault="00CE5811" w:rsidP="00CE5811">
      <w:pPr>
        <w:spacing w:line="360" w:lineRule="auto"/>
        <w:jc w:val="both"/>
        <w:rPr>
          <w:rFonts w:asciiTheme="minorHAnsi" w:hAnsiTheme="minorHAnsi"/>
        </w:rPr>
      </w:pPr>
    </w:p>
    <w:p w:rsidR="00CE5811" w:rsidRPr="00A338EB" w:rsidRDefault="00CE5811" w:rsidP="00CE5811">
      <w:pPr>
        <w:pStyle w:val="Default"/>
        <w:spacing w:line="360" w:lineRule="auto"/>
        <w:jc w:val="both"/>
        <w:rPr>
          <w:rFonts w:asciiTheme="minorHAnsi" w:hAnsiTheme="minorHAnsi" w:cs="Times New Roman"/>
        </w:rPr>
      </w:pPr>
      <w:r w:rsidRPr="00A338EB">
        <w:rPr>
          <w:rFonts w:asciiTheme="minorHAnsi" w:hAnsiTheme="minorHAnsi" w:cs="Times New Roman"/>
        </w:rPr>
        <w:t xml:space="preserve">W roku szkolnym 2017/2018 w Technikum kształciło się </w:t>
      </w:r>
      <w:r w:rsidRPr="00A338EB">
        <w:rPr>
          <w:rFonts w:asciiTheme="minorHAnsi" w:hAnsiTheme="minorHAnsi" w:cs="Times New Roman"/>
          <w:b/>
        </w:rPr>
        <w:t xml:space="preserve">210 </w:t>
      </w:r>
      <w:r w:rsidRPr="00A338EB">
        <w:rPr>
          <w:rFonts w:asciiTheme="minorHAnsi" w:hAnsiTheme="minorHAnsi" w:cs="Times New Roman"/>
        </w:rPr>
        <w:t xml:space="preserve">uczniów, w </w:t>
      </w:r>
      <w:r w:rsidRPr="00A338EB">
        <w:rPr>
          <w:rFonts w:asciiTheme="minorHAnsi" w:hAnsiTheme="minorHAnsi" w:cs="Times New Roman"/>
          <w:b/>
        </w:rPr>
        <w:t>3</w:t>
      </w:r>
      <w:r w:rsidRPr="00A338EB">
        <w:rPr>
          <w:rFonts w:asciiTheme="minorHAnsi" w:hAnsiTheme="minorHAnsi" w:cs="Times New Roman"/>
        </w:rPr>
        <w:t xml:space="preserve"> zawodach.</w:t>
      </w:r>
    </w:p>
    <w:tbl>
      <w:tblPr>
        <w:tblW w:w="8300" w:type="dxa"/>
        <w:jc w:val="center"/>
        <w:tblCellMar>
          <w:left w:w="70" w:type="dxa"/>
          <w:right w:w="70" w:type="dxa"/>
        </w:tblCellMar>
        <w:tblLook w:val="04A0" w:firstRow="1" w:lastRow="0" w:firstColumn="1" w:lastColumn="0" w:noHBand="0" w:noVBand="1"/>
      </w:tblPr>
      <w:tblGrid>
        <w:gridCol w:w="3400"/>
        <w:gridCol w:w="880"/>
        <w:gridCol w:w="1000"/>
        <w:gridCol w:w="1020"/>
        <w:gridCol w:w="940"/>
        <w:gridCol w:w="1060"/>
      </w:tblGrid>
      <w:tr w:rsidR="00CE5811" w:rsidRPr="00634305" w:rsidTr="00C45329">
        <w:trPr>
          <w:trHeight w:val="36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125A54">
              <w:rPr>
                <w:rFonts w:asciiTheme="minorHAnsi" w:hAnsiTheme="minorHAnsi"/>
              </w:rPr>
              <w:t xml:space="preserve">  </w:t>
            </w:r>
            <w:r w:rsidRPr="00634305">
              <w:rPr>
                <w:rFonts w:asciiTheme="minorHAnsi" w:hAnsiTheme="minorHAnsi" w:cstheme="minorHAnsi"/>
                <w:b/>
                <w:bCs/>
                <w:color w:val="000000"/>
              </w:rPr>
              <w:t xml:space="preserve">Technikum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klasa I</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klasa II</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klasa III</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 xml:space="preserve">klasa IV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razem</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ekonomista</w:t>
            </w:r>
          </w:p>
        </w:tc>
        <w:tc>
          <w:tcPr>
            <w:tcW w:w="88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10</w:t>
            </w:r>
          </w:p>
        </w:tc>
        <w:tc>
          <w:tcPr>
            <w:tcW w:w="100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18</w:t>
            </w:r>
          </w:p>
        </w:tc>
        <w:tc>
          <w:tcPr>
            <w:tcW w:w="102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22</w:t>
            </w:r>
          </w:p>
        </w:tc>
        <w:tc>
          <w:tcPr>
            <w:tcW w:w="94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17</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67</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hotelarstwa</w:t>
            </w:r>
          </w:p>
        </w:tc>
        <w:tc>
          <w:tcPr>
            <w:tcW w:w="88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14</w:t>
            </w:r>
          </w:p>
        </w:tc>
        <w:tc>
          <w:tcPr>
            <w:tcW w:w="100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14</w:t>
            </w:r>
          </w:p>
        </w:tc>
        <w:tc>
          <w:tcPr>
            <w:tcW w:w="102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12</w:t>
            </w:r>
          </w:p>
        </w:tc>
        <w:tc>
          <w:tcPr>
            <w:tcW w:w="94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11</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51</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logistyk</w:t>
            </w:r>
          </w:p>
        </w:tc>
        <w:tc>
          <w:tcPr>
            <w:tcW w:w="88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24</w:t>
            </w:r>
          </w:p>
        </w:tc>
        <w:tc>
          <w:tcPr>
            <w:tcW w:w="100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26</w:t>
            </w:r>
          </w:p>
        </w:tc>
        <w:tc>
          <w:tcPr>
            <w:tcW w:w="102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23</w:t>
            </w:r>
          </w:p>
        </w:tc>
        <w:tc>
          <w:tcPr>
            <w:tcW w:w="94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19</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92</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razem</w:t>
            </w:r>
          </w:p>
        </w:tc>
        <w:tc>
          <w:tcPr>
            <w:tcW w:w="88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48</w:t>
            </w:r>
          </w:p>
        </w:tc>
        <w:tc>
          <w:tcPr>
            <w:tcW w:w="100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58</w:t>
            </w:r>
          </w:p>
        </w:tc>
        <w:tc>
          <w:tcPr>
            <w:tcW w:w="102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57</w:t>
            </w:r>
          </w:p>
        </w:tc>
        <w:tc>
          <w:tcPr>
            <w:tcW w:w="94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47</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210</w:t>
            </w:r>
          </w:p>
        </w:tc>
      </w:tr>
    </w:tbl>
    <w:p w:rsidR="00CE5811" w:rsidRDefault="00CE5811" w:rsidP="00CE5811">
      <w:pPr>
        <w:pStyle w:val="Default"/>
        <w:spacing w:line="360" w:lineRule="auto"/>
        <w:jc w:val="right"/>
        <w:rPr>
          <w:rFonts w:asciiTheme="minorHAnsi" w:hAnsiTheme="minorHAnsi" w:cs="Times New Roman"/>
        </w:rPr>
      </w:pPr>
      <w:r>
        <w:rPr>
          <w:rFonts w:asciiTheme="minorHAnsi" w:hAnsiTheme="minorHAnsi" w:cs="Times New Roman"/>
        </w:rPr>
        <w:t>stan na 21.06.2018r.</w:t>
      </w:r>
    </w:p>
    <w:p w:rsidR="00CE5811" w:rsidRPr="00A338EB" w:rsidRDefault="00CE5811" w:rsidP="00CE5811">
      <w:pPr>
        <w:pStyle w:val="Default"/>
        <w:spacing w:line="360" w:lineRule="auto"/>
        <w:rPr>
          <w:rFonts w:asciiTheme="minorHAnsi" w:hAnsiTheme="minorHAnsi" w:cs="Times New Roman"/>
        </w:rPr>
      </w:pPr>
      <w:r w:rsidRPr="00A338EB">
        <w:rPr>
          <w:rFonts w:asciiTheme="minorHAnsi" w:hAnsiTheme="minorHAnsi" w:cs="Times New Roman"/>
        </w:rPr>
        <w:t xml:space="preserve">We wrześniu 2018 r. w Technikum wzrosła liczba uczniów o 6%. </w:t>
      </w:r>
      <w:r w:rsidRPr="00A338EB">
        <w:rPr>
          <w:rFonts w:asciiTheme="minorHAnsi" w:hAnsiTheme="minorHAnsi"/>
        </w:rPr>
        <w:t>Zakończyło swoją edukację 47 osób, natomiast do pierwszej klasy przyjęto 63 uczniów.</w:t>
      </w:r>
    </w:p>
    <w:tbl>
      <w:tblPr>
        <w:tblW w:w="8300" w:type="dxa"/>
        <w:jc w:val="center"/>
        <w:tblCellMar>
          <w:left w:w="70" w:type="dxa"/>
          <w:right w:w="70" w:type="dxa"/>
        </w:tblCellMar>
        <w:tblLook w:val="04A0" w:firstRow="1" w:lastRow="0" w:firstColumn="1" w:lastColumn="0" w:noHBand="0" w:noVBand="1"/>
      </w:tblPr>
      <w:tblGrid>
        <w:gridCol w:w="3400"/>
        <w:gridCol w:w="880"/>
        <w:gridCol w:w="1000"/>
        <w:gridCol w:w="1020"/>
        <w:gridCol w:w="940"/>
        <w:gridCol w:w="1060"/>
      </w:tblGrid>
      <w:tr w:rsidR="00CE5811" w:rsidRPr="00634305" w:rsidTr="00C45329">
        <w:trPr>
          <w:trHeight w:val="36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125A54">
              <w:rPr>
                <w:rFonts w:asciiTheme="minorHAnsi" w:hAnsiTheme="minorHAnsi"/>
              </w:rPr>
              <w:t xml:space="preserve">  </w:t>
            </w:r>
            <w:r w:rsidRPr="00634305">
              <w:rPr>
                <w:rFonts w:asciiTheme="minorHAnsi" w:hAnsiTheme="minorHAnsi" w:cstheme="minorHAnsi"/>
                <w:b/>
                <w:bCs/>
                <w:color w:val="000000"/>
              </w:rPr>
              <w:t xml:space="preserve">Technikum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klasa I</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klasa II</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klasa III</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rPr>
                <w:rFonts w:asciiTheme="minorHAnsi" w:hAnsiTheme="minorHAnsi" w:cstheme="minorHAnsi"/>
                <w:color w:val="000000"/>
              </w:rPr>
            </w:pPr>
            <w:r w:rsidRPr="00634305">
              <w:rPr>
                <w:rFonts w:asciiTheme="minorHAnsi" w:hAnsiTheme="minorHAnsi" w:cstheme="minorHAnsi"/>
                <w:color w:val="000000"/>
              </w:rPr>
              <w:t xml:space="preserve">klasa IV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razem</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ekonomista</w:t>
            </w:r>
          </w:p>
        </w:tc>
        <w:tc>
          <w:tcPr>
            <w:tcW w:w="88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22</w:t>
            </w:r>
          </w:p>
        </w:tc>
        <w:tc>
          <w:tcPr>
            <w:tcW w:w="100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9</w:t>
            </w:r>
          </w:p>
        </w:tc>
        <w:tc>
          <w:tcPr>
            <w:tcW w:w="102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19</w:t>
            </w:r>
          </w:p>
        </w:tc>
        <w:tc>
          <w:tcPr>
            <w:tcW w:w="94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21</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71</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hotelarstwa</w:t>
            </w:r>
          </w:p>
        </w:tc>
        <w:tc>
          <w:tcPr>
            <w:tcW w:w="88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13</w:t>
            </w:r>
          </w:p>
        </w:tc>
        <w:tc>
          <w:tcPr>
            <w:tcW w:w="100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w:t>
            </w:r>
            <w:r>
              <w:rPr>
                <w:rFonts w:asciiTheme="minorHAnsi" w:hAnsiTheme="minorHAnsi" w:cstheme="minorHAnsi"/>
                <w:color w:val="000000"/>
              </w:rPr>
              <w:t>3</w:t>
            </w:r>
          </w:p>
        </w:tc>
        <w:tc>
          <w:tcPr>
            <w:tcW w:w="102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14</w:t>
            </w:r>
          </w:p>
        </w:tc>
        <w:tc>
          <w:tcPr>
            <w:tcW w:w="94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12</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52</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technik logistyk</w:t>
            </w:r>
          </w:p>
        </w:tc>
        <w:tc>
          <w:tcPr>
            <w:tcW w:w="88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28</w:t>
            </w:r>
          </w:p>
        </w:tc>
        <w:tc>
          <w:tcPr>
            <w:tcW w:w="100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24</w:t>
            </w:r>
          </w:p>
        </w:tc>
        <w:tc>
          <w:tcPr>
            <w:tcW w:w="102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sidRPr="00634305">
              <w:rPr>
                <w:rFonts w:asciiTheme="minorHAnsi" w:hAnsiTheme="minorHAnsi" w:cstheme="minorHAnsi"/>
                <w:color w:val="000000"/>
              </w:rPr>
              <w:t>26</w:t>
            </w:r>
          </w:p>
        </w:tc>
        <w:tc>
          <w:tcPr>
            <w:tcW w:w="94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21</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color w:val="000000"/>
              </w:rPr>
            </w:pPr>
            <w:r>
              <w:rPr>
                <w:rFonts w:asciiTheme="minorHAnsi" w:hAnsiTheme="minorHAnsi" w:cstheme="minorHAnsi"/>
                <w:color w:val="000000"/>
              </w:rPr>
              <w:t>99</w:t>
            </w:r>
          </w:p>
        </w:tc>
      </w:tr>
      <w:tr w:rsidR="00CE5811" w:rsidRPr="00634305" w:rsidTr="00C45329">
        <w:trPr>
          <w:trHeight w:val="36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sidRPr="00634305">
              <w:rPr>
                <w:rFonts w:asciiTheme="minorHAnsi" w:hAnsiTheme="minorHAnsi" w:cstheme="minorHAnsi"/>
                <w:b/>
                <w:bCs/>
                <w:color w:val="000000"/>
              </w:rPr>
              <w:t>razem</w:t>
            </w:r>
          </w:p>
        </w:tc>
        <w:tc>
          <w:tcPr>
            <w:tcW w:w="88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b/>
                <w:bCs/>
                <w:color w:val="000000"/>
              </w:rPr>
            </w:pPr>
            <w:r>
              <w:rPr>
                <w:rFonts w:asciiTheme="minorHAnsi" w:hAnsiTheme="minorHAnsi" w:cstheme="minorHAnsi"/>
                <w:b/>
                <w:bCs/>
                <w:color w:val="000000"/>
              </w:rPr>
              <w:t>63</w:t>
            </w:r>
          </w:p>
        </w:tc>
        <w:tc>
          <w:tcPr>
            <w:tcW w:w="100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b/>
                <w:bCs/>
                <w:color w:val="000000"/>
              </w:rPr>
            </w:pPr>
            <w:r>
              <w:rPr>
                <w:rFonts w:asciiTheme="minorHAnsi" w:hAnsiTheme="minorHAnsi" w:cstheme="minorHAnsi"/>
                <w:b/>
                <w:bCs/>
                <w:color w:val="000000"/>
              </w:rPr>
              <w:t>46</w:t>
            </w:r>
          </w:p>
        </w:tc>
        <w:tc>
          <w:tcPr>
            <w:tcW w:w="102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b/>
                <w:bCs/>
                <w:color w:val="000000"/>
              </w:rPr>
            </w:pPr>
            <w:r>
              <w:rPr>
                <w:rFonts w:asciiTheme="minorHAnsi" w:hAnsiTheme="minorHAnsi" w:cstheme="minorHAnsi"/>
                <w:b/>
                <w:bCs/>
                <w:color w:val="000000"/>
              </w:rPr>
              <w:t>59</w:t>
            </w:r>
          </w:p>
        </w:tc>
        <w:tc>
          <w:tcPr>
            <w:tcW w:w="940" w:type="dxa"/>
            <w:tcBorders>
              <w:top w:val="nil"/>
              <w:left w:val="nil"/>
              <w:bottom w:val="single" w:sz="4" w:space="0" w:color="auto"/>
              <w:right w:val="single" w:sz="4" w:space="0" w:color="auto"/>
            </w:tcBorders>
            <w:shd w:val="clear" w:color="auto" w:fill="auto"/>
            <w:noWrap/>
            <w:vAlign w:val="center"/>
          </w:tcPr>
          <w:p w:rsidR="00CE5811" w:rsidRPr="00634305" w:rsidRDefault="00CE5811" w:rsidP="00C45329">
            <w:pPr>
              <w:jc w:val="center"/>
              <w:rPr>
                <w:rFonts w:asciiTheme="minorHAnsi" w:hAnsiTheme="minorHAnsi" w:cstheme="minorHAnsi"/>
                <w:b/>
                <w:bCs/>
                <w:color w:val="000000"/>
              </w:rPr>
            </w:pPr>
            <w:r>
              <w:rPr>
                <w:rFonts w:asciiTheme="minorHAnsi" w:hAnsiTheme="minorHAnsi" w:cstheme="minorHAnsi"/>
                <w:b/>
                <w:bCs/>
                <w:color w:val="000000"/>
              </w:rPr>
              <w:t>54</w:t>
            </w:r>
          </w:p>
        </w:tc>
        <w:tc>
          <w:tcPr>
            <w:tcW w:w="1060" w:type="dxa"/>
            <w:tcBorders>
              <w:top w:val="nil"/>
              <w:left w:val="nil"/>
              <w:bottom w:val="single" w:sz="4" w:space="0" w:color="auto"/>
              <w:right w:val="single" w:sz="4" w:space="0" w:color="auto"/>
            </w:tcBorders>
            <w:shd w:val="clear" w:color="auto" w:fill="auto"/>
            <w:noWrap/>
            <w:vAlign w:val="center"/>
            <w:hideMark/>
          </w:tcPr>
          <w:p w:rsidR="00CE5811" w:rsidRPr="00634305" w:rsidRDefault="00CE5811" w:rsidP="00C45329">
            <w:pPr>
              <w:jc w:val="center"/>
              <w:rPr>
                <w:rFonts w:asciiTheme="minorHAnsi" w:hAnsiTheme="minorHAnsi" w:cstheme="minorHAnsi"/>
                <w:b/>
                <w:bCs/>
                <w:color w:val="000000"/>
              </w:rPr>
            </w:pPr>
            <w:r>
              <w:rPr>
                <w:rFonts w:asciiTheme="minorHAnsi" w:hAnsiTheme="minorHAnsi" w:cstheme="minorHAnsi"/>
                <w:b/>
                <w:bCs/>
                <w:color w:val="000000"/>
              </w:rPr>
              <w:t>222</w:t>
            </w:r>
          </w:p>
        </w:tc>
      </w:tr>
    </w:tbl>
    <w:p w:rsidR="00CE5811" w:rsidRPr="00125A54" w:rsidRDefault="00CE5811" w:rsidP="00CE5811">
      <w:pPr>
        <w:pStyle w:val="Default"/>
        <w:spacing w:line="360" w:lineRule="auto"/>
        <w:jc w:val="right"/>
        <w:rPr>
          <w:rFonts w:asciiTheme="minorHAnsi" w:hAnsiTheme="minorHAnsi" w:cs="Times New Roman"/>
          <w:sz w:val="22"/>
        </w:rPr>
      </w:pPr>
      <w:r>
        <w:rPr>
          <w:rFonts w:asciiTheme="minorHAnsi" w:hAnsiTheme="minorHAnsi" w:cs="Times New Roman"/>
        </w:rPr>
        <w:t>stan na 30.09.2018r.</w:t>
      </w:r>
    </w:p>
    <w:p w:rsidR="00CE5811" w:rsidRDefault="00CE5811" w:rsidP="00CE5811">
      <w:pPr>
        <w:spacing w:line="360" w:lineRule="auto"/>
        <w:jc w:val="both"/>
        <w:rPr>
          <w:rFonts w:asciiTheme="minorHAnsi" w:hAnsiTheme="minorHAnsi"/>
        </w:rPr>
      </w:pPr>
    </w:p>
    <w:p w:rsidR="00CE5811" w:rsidRPr="00A338EB" w:rsidRDefault="00CE5811" w:rsidP="00CE5811">
      <w:pPr>
        <w:spacing w:line="360" w:lineRule="auto"/>
        <w:jc w:val="both"/>
        <w:rPr>
          <w:rFonts w:asciiTheme="minorHAnsi" w:hAnsiTheme="minorHAnsi"/>
        </w:rPr>
      </w:pPr>
      <w:r w:rsidRPr="00A338EB">
        <w:rPr>
          <w:rFonts w:asciiTheme="minorHAnsi" w:hAnsiTheme="minorHAnsi"/>
        </w:rPr>
        <w:t>Uczniowie technikum realizują praktyczną naukę zawodu w formie praktyki zawodowe</w:t>
      </w:r>
      <w:r>
        <w:rPr>
          <w:rFonts w:asciiTheme="minorHAnsi" w:hAnsiTheme="minorHAnsi"/>
        </w:rPr>
        <w:t>j</w:t>
      </w:r>
      <w:r w:rsidRPr="00A338EB">
        <w:rPr>
          <w:rFonts w:asciiTheme="minorHAnsi" w:hAnsiTheme="minorHAnsi"/>
        </w:rPr>
        <w:t xml:space="preserve"> w drugim śródroczu roku szk</w:t>
      </w:r>
      <w:r>
        <w:rPr>
          <w:rFonts w:asciiTheme="minorHAnsi" w:hAnsiTheme="minorHAnsi"/>
        </w:rPr>
        <w:t xml:space="preserve">olnego. </w:t>
      </w:r>
      <w:r w:rsidRPr="00A338EB">
        <w:rPr>
          <w:rFonts w:asciiTheme="minorHAnsi" w:hAnsiTheme="minorHAnsi"/>
        </w:rPr>
        <w:t xml:space="preserve"> </w:t>
      </w:r>
      <w:r>
        <w:rPr>
          <w:rFonts w:asciiTheme="minorHAnsi" w:hAnsiTheme="minorHAnsi"/>
        </w:rPr>
        <w:t>Czas trwania praktyk, klasa i kierunek kształcenia oraz miejsce realizacji praktyki w 2018 roku, przedstawia tabela poniżej.</w:t>
      </w:r>
    </w:p>
    <w:tbl>
      <w:tblPr>
        <w:tblStyle w:val="Tabela-Siatka"/>
        <w:tblW w:w="0" w:type="auto"/>
        <w:jc w:val="center"/>
        <w:tblLook w:val="04A0" w:firstRow="1" w:lastRow="0" w:firstColumn="1" w:lastColumn="0" w:noHBand="0" w:noVBand="1"/>
      </w:tblPr>
      <w:tblGrid>
        <w:gridCol w:w="2140"/>
        <w:gridCol w:w="3391"/>
        <w:gridCol w:w="4211"/>
      </w:tblGrid>
      <w:tr w:rsidR="00CE5811" w:rsidTr="00C45329">
        <w:trPr>
          <w:jc w:val="center"/>
        </w:trPr>
        <w:tc>
          <w:tcPr>
            <w:tcW w:w="2179" w:type="dxa"/>
            <w:vMerge w:val="restart"/>
            <w:vAlign w:val="center"/>
          </w:tcPr>
          <w:p w:rsidR="00CE5811" w:rsidRDefault="00CE5811" w:rsidP="00C45329">
            <w:pPr>
              <w:jc w:val="center"/>
            </w:pPr>
            <w:r>
              <w:t>Klasa</w:t>
            </w:r>
          </w:p>
          <w:p w:rsidR="00CE5811" w:rsidRDefault="00CE5811" w:rsidP="00C45329">
            <w:pPr>
              <w:jc w:val="center"/>
            </w:pPr>
            <w:r>
              <w:t>czas trwania</w:t>
            </w:r>
          </w:p>
        </w:tc>
        <w:tc>
          <w:tcPr>
            <w:tcW w:w="7824" w:type="dxa"/>
            <w:gridSpan w:val="2"/>
            <w:vAlign w:val="center"/>
          </w:tcPr>
          <w:p w:rsidR="00CE5811" w:rsidRDefault="00CE5811" w:rsidP="00C45329">
            <w:pPr>
              <w:spacing w:line="360" w:lineRule="auto"/>
              <w:jc w:val="center"/>
            </w:pPr>
            <w:r>
              <w:t>Liczba uczniów, realizująca praktykę:</w:t>
            </w:r>
          </w:p>
        </w:tc>
      </w:tr>
      <w:tr w:rsidR="00CE5811" w:rsidTr="00C45329">
        <w:trPr>
          <w:jc w:val="center"/>
        </w:trPr>
        <w:tc>
          <w:tcPr>
            <w:tcW w:w="2179" w:type="dxa"/>
            <w:vMerge/>
            <w:vAlign w:val="center"/>
          </w:tcPr>
          <w:p w:rsidR="00CE5811" w:rsidRDefault="00CE5811" w:rsidP="00C45329">
            <w:pPr>
              <w:jc w:val="center"/>
            </w:pPr>
          </w:p>
        </w:tc>
        <w:tc>
          <w:tcPr>
            <w:tcW w:w="3486" w:type="dxa"/>
            <w:vAlign w:val="center"/>
          </w:tcPr>
          <w:p w:rsidR="00CE5811" w:rsidRDefault="00CE5811" w:rsidP="00C45329">
            <w:pPr>
              <w:jc w:val="center"/>
            </w:pPr>
            <w:r>
              <w:t>na terenie Kostrzyna nad Odrą</w:t>
            </w:r>
          </w:p>
        </w:tc>
        <w:tc>
          <w:tcPr>
            <w:tcW w:w="4338" w:type="dxa"/>
            <w:vAlign w:val="center"/>
          </w:tcPr>
          <w:p w:rsidR="00CE5811" w:rsidRDefault="00CE5811" w:rsidP="00C45329">
            <w:pPr>
              <w:spacing w:line="360" w:lineRule="auto"/>
              <w:jc w:val="center"/>
            </w:pPr>
            <w:r>
              <w:t>poza Kostrzynem</w:t>
            </w:r>
          </w:p>
        </w:tc>
      </w:tr>
      <w:tr w:rsidR="00CE5811" w:rsidTr="00C45329">
        <w:trPr>
          <w:jc w:val="center"/>
        </w:trPr>
        <w:tc>
          <w:tcPr>
            <w:tcW w:w="2179" w:type="dxa"/>
            <w:vAlign w:val="center"/>
          </w:tcPr>
          <w:p w:rsidR="00CE5811" w:rsidRDefault="00CE5811" w:rsidP="00C45329">
            <w:pPr>
              <w:jc w:val="center"/>
            </w:pPr>
            <w:r>
              <w:t>klasa 2</w:t>
            </w:r>
          </w:p>
          <w:p w:rsidR="00CE5811" w:rsidRDefault="00CE5811" w:rsidP="00C45329">
            <w:pPr>
              <w:jc w:val="center"/>
            </w:pPr>
            <w:r>
              <w:t>technik hotelarstwa</w:t>
            </w:r>
          </w:p>
          <w:p w:rsidR="00CE5811" w:rsidRDefault="00CE5811" w:rsidP="00C45329">
            <w:pPr>
              <w:jc w:val="center"/>
            </w:pPr>
            <w:r w:rsidRPr="00A27C55">
              <w:rPr>
                <w:rFonts w:cs="Arial"/>
              </w:rPr>
              <w:t>4 tygodnie</w:t>
            </w:r>
          </w:p>
        </w:tc>
        <w:tc>
          <w:tcPr>
            <w:tcW w:w="3486" w:type="dxa"/>
            <w:vAlign w:val="center"/>
          </w:tcPr>
          <w:p w:rsidR="00CE5811" w:rsidRDefault="00CE5811" w:rsidP="00C45329">
            <w:pPr>
              <w:jc w:val="center"/>
            </w:pPr>
            <w:r>
              <w:t>7</w:t>
            </w:r>
          </w:p>
          <w:p w:rsidR="00CE5811" w:rsidRDefault="00CE5811" w:rsidP="00C45329">
            <w:pPr>
              <w:jc w:val="center"/>
            </w:pPr>
            <w:r>
              <w:t>Hotel Bastion</w:t>
            </w:r>
          </w:p>
        </w:tc>
        <w:tc>
          <w:tcPr>
            <w:tcW w:w="4338" w:type="dxa"/>
            <w:vAlign w:val="center"/>
          </w:tcPr>
          <w:p w:rsidR="00CE5811" w:rsidRDefault="00CE5811" w:rsidP="00C45329">
            <w:pPr>
              <w:jc w:val="center"/>
            </w:pPr>
            <w:r>
              <w:t>7</w:t>
            </w:r>
          </w:p>
          <w:p w:rsidR="00CE5811" w:rsidRDefault="00CE5811" w:rsidP="00C45329">
            <w:r>
              <w:t xml:space="preserve">5 - Hotel VESTINA Międzyzdroje </w:t>
            </w:r>
          </w:p>
          <w:p w:rsidR="00CE5811" w:rsidRDefault="00CE5811" w:rsidP="00C45329">
            <w:r>
              <w:t>2 - Panorama Dębno</w:t>
            </w:r>
          </w:p>
        </w:tc>
      </w:tr>
      <w:tr w:rsidR="00CE5811" w:rsidTr="00C45329">
        <w:trPr>
          <w:jc w:val="center"/>
        </w:trPr>
        <w:tc>
          <w:tcPr>
            <w:tcW w:w="2179" w:type="dxa"/>
            <w:vAlign w:val="center"/>
          </w:tcPr>
          <w:p w:rsidR="00CE5811" w:rsidRDefault="00CE5811" w:rsidP="00C45329">
            <w:pPr>
              <w:jc w:val="center"/>
            </w:pPr>
            <w:r>
              <w:t>klasa 3</w:t>
            </w:r>
          </w:p>
          <w:p w:rsidR="00CE5811" w:rsidRDefault="00CE5811" w:rsidP="00C45329">
            <w:pPr>
              <w:jc w:val="center"/>
            </w:pPr>
            <w:r>
              <w:t>technik hotelarstwa</w:t>
            </w:r>
          </w:p>
          <w:p w:rsidR="00CE5811" w:rsidRDefault="00CE5811" w:rsidP="00C45329">
            <w:pPr>
              <w:jc w:val="center"/>
            </w:pPr>
            <w:r w:rsidRPr="00A27C55">
              <w:rPr>
                <w:rFonts w:cs="Arial"/>
              </w:rPr>
              <w:t>4 tygodnie</w:t>
            </w:r>
          </w:p>
        </w:tc>
        <w:tc>
          <w:tcPr>
            <w:tcW w:w="3486" w:type="dxa"/>
            <w:vAlign w:val="center"/>
          </w:tcPr>
          <w:p w:rsidR="00CE5811" w:rsidRDefault="00CE5811" w:rsidP="00C45329">
            <w:pPr>
              <w:jc w:val="center"/>
            </w:pPr>
            <w:r>
              <w:t>6</w:t>
            </w:r>
          </w:p>
          <w:p w:rsidR="00CE5811" w:rsidRDefault="00CE5811" w:rsidP="00C45329">
            <w:pPr>
              <w:jc w:val="center"/>
            </w:pPr>
            <w:r>
              <w:t>Hotel Bastion</w:t>
            </w:r>
          </w:p>
        </w:tc>
        <w:tc>
          <w:tcPr>
            <w:tcW w:w="4338" w:type="dxa"/>
            <w:vAlign w:val="center"/>
          </w:tcPr>
          <w:p w:rsidR="00CE5811" w:rsidRDefault="00CE5811" w:rsidP="00C45329">
            <w:pPr>
              <w:jc w:val="center"/>
            </w:pPr>
            <w:r>
              <w:t>6</w:t>
            </w:r>
          </w:p>
          <w:p w:rsidR="00CE5811" w:rsidRDefault="00CE5811" w:rsidP="00C45329">
            <w:r>
              <w:t>3 – Hotel GOLD Świnoujście</w:t>
            </w:r>
          </w:p>
          <w:p w:rsidR="00CE5811" w:rsidRDefault="00CE5811" w:rsidP="00C45329">
            <w:r>
              <w:t xml:space="preserve">po 1 osobie: GRACJA Gorzów, Chrobry Sulęcin, Nowy Młyn Namyślin </w:t>
            </w:r>
          </w:p>
        </w:tc>
      </w:tr>
      <w:tr w:rsidR="00CE5811" w:rsidTr="00C45329">
        <w:trPr>
          <w:jc w:val="center"/>
        </w:trPr>
        <w:tc>
          <w:tcPr>
            <w:tcW w:w="2179" w:type="dxa"/>
            <w:vAlign w:val="center"/>
          </w:tcPr>
          <w:p w:rsidR="00CE5811" w:rsidRDefault="00CE5811" w:rsidP="00C45329">
            <w:pPr>
              <w:jc w:val="center"/>
            </w:pPr>
            <w:r>
              <w:t>klasa 3</w:t>
            </w:r>
          </w:p>
          <w:p w:rsidR="00CE5811" w:rsidRDefault="00CE5811" w:rsidP="00C45329">
            <w:pPr>
              <w:jc w:val="center"/>
            </w:pPr>
            <w:r>
              <w:t xml:space="preserve">technik ekonomista </w:t>
            </w:r>
            <w:r w:rsidRPr="00A27C55">
              <w:rPr>
                <w:rFonts w:cs="Arial"/>
              </w:rPr>
              <w:t>4 tygodnie</w:t>
            </w:r>
          </w:p>
        </w:tc>
        <w:tc>
          <w:tcPr>
            <w:tcW w:w="3486" w:type="dxa"/>
            <w:vAlign w:val="center"/>
          </w:tcPr>
          <w:p w:rsidR="00CE5811" w:rsidRDefault="00CE5811" w:rsidP="00C45329">
            <w:pPr>
              <w:jc w:val="center"/>
            </w:pPr>
            <w:r>
              <w:t>16</w:t>
            </w:r>
          </w:p>
          <w:p w:rsidR="00CE5811" w:rsidRDefault="00CE5811" w:rsidP="00C45329">
            <w:r>
              <w:t xml:space="preserve">Teleskop, MZK, SDE, Stenqvist, Olsa, Kompan, </w:t>
            </w:r>
            <w:r>
              <w:lastRenderedPageBreak/>
              <w:t>Raven, Hanke Tissue, Urząd Miasta</w:t>
            </w:r>
          </w:p>
        </w:tc>
        <w:tc>
          <w:tcPr>
            <w:tcW w:w="4338" w:type="dxa"/>
            <w:vAlign w:val="center"/>
          </w:tcPr>
          <w:p w:rsidR="00CE5811" w:rsidRDefault="00CE5811" w:rsidP="00C45329">
            <w:pPr>
              <w:jc w:val="center"/>
            </w:pPr>
            <w:r>
              <w:lastRenderedPageBreak/>
              <w:t>6</w:t>
            </w:r>
          </w:p>
          <w:p w:rsidR="00CE5811" w:rsidRDefault="00CE5811" w:rsidP="00C45329">
            <w:r w:rsidRPr="00CF6365">
              <w:t>Toyota &amp; Lexus Centrum Wrocław</w:t>
            </w:r>
            <w:r>
              <w:t xml:space="preserve">, </w:t>
            </w:r>
          </w:p>
          <w:p w:rsidR="00CE5811" w:rsidRDefault="00CE5811" w:rsidP="00C45329">
            <w:r>
              <w:lastRenderedPageBreak/>
              <w:t>Usługi Biurowe Dębno,  Biuro Rachunkowe Dębno, GOK Górzyca, Urząd Gminy Słońsk</w:t>
            </w:r>
          </w:p>
        </w:tc>
      </w:tr>
      <w:tr w:rsidR="00CE5811" w:rsidTr="00C45329">
        <w:trPr>
          <w:jc w:val="center"/>
        </w:trPr>
        <w:tc>
          <w:tcPr>
            <w:tcW w:w="2179" w:type="dxa"/>
            <w:vAlign w:val="center"/>
          </w:tcPr>
          <w:p w:rsidR="00CE5811" w:rsidRDefault="00CE5811" w:rsidP="00C45329">
            <w:pPr>
              <w:jc w:val="center"/>
            </w:pPr>
            <w:r>
              <w:lastRenderedPageBreak/>
              <w:t>klasa 3</w:t>
            </w:r>
          </w:p>
          <w:p w:rsidR="00CE5811" w:rsidRDefault="00CE5811" w:rsidP="00C45329">
            <w:pPr>
              <w:jc w:val="center"/>
            </w:pPr>
            <w:r>
              <w:t>technik logistyk</w:t>
            </w:r>
          </w:p>
          <w:p w:rsidR="00CE5811" w:rsidRDefault="00CE5811" w:rsidP="00C45329">
            <w:pPr>
              <w:jc w:val="center"/>
            </w:pPr>
            <w:r w:rsidRPr="00A27C55">
              <w:rPr>
                <w:rFonts w:cs="Arial"/>
              </w:rPr>
              <w:t>4 tygodnie</w:t>
            </w:r>
          </w:p>
        </w:tc>
        <w:tc>
          <w:tcPr>
            <w:tcW w:w="3486" w:type="dxa"/>
            <w:vAlign w:val="center"/>
          </w:tcPr>
          <w:p w:rsidR="00CE5811" w:rsidRDefault="00CE5811" w:rsidP="00C45329">
            <w:pPr>
              <w:jc w:val="center"/>
            </w:pPr>
            <w:r>
              <w:t>21</w:t>
            </w:r>
          </w:p>
          <w:p w:rsidR="00CE5811" w:rsidRDefault="00CE5811" w:rsidP="00C45329">
            <w:r>
              <w:t xml:space="preserve">Hanke Tissue, ICT, Teleskop, Arctic Paper  Arcitc Paper Kostrzyn, Unipaco, Stenqvist, </w:t>
            </w:r>
            <w:r w:rsidRPr="00CE03E0">
              <w:t>Metallzaune</w:t>
            </w:r>
          </w:p>
        </w:tc>
        <w:tc>
          <w:tcPr>
            <w:tcW w:w="4338" w:type="dxa"/>
            <w:vAlign w:val="center"/>
          </w:tcPr>
          <w:p w:rsidR="00CE5811" w:rsidRDefault="00CE5811" w:rsidP="00C45329">
            <w:pPr>
              <w:jc w:val="center"/>
            </w:pPr>
            <w:r>
              <w:t>0</w:t>
            </w:r>
          </w:p>
        </w:tc>
      </w:tr>
      <w:tr w:rsidR="00CE5811" w:rsidTr="00C45329">
        <w:trPr>
          <w:jc w:val="center"/>
        </w:trPr>
        <w:tc>
          <w:tcPr>
            <w:tcW w:w="2179" w:type="dxa"/>
            <w:vAlign w:val="center"/>
          </w:tcPr>
          <w:p w:rsidR="00CE5811" w:rsidRDefault="00CE5811" w:rsidP="00C45329">
            <w:pPr>
              <w:jc w:val="center"/>
            </w:pPr>
            <w:r>
              <w:t>Razem</w:t>
            </w:r>
          </w:p>
        </w:tc>
        <w:tc>
          <w:tcPr>
            <w:tcW w:w="3486" w:type="dxa"/>
            <w:vAlign w:val="center"/>
          </w:tcPr>
          <w:p w:rsidR="00CE5811" w:rsidRPr="001A57FA" w:rsidRDefault="00CE5811" w:rsidP="00C45329">
            <w:pPr>
              <w:jc w:val="center"/>
              <w:rPr>
                <w:b/>
              </w:rPr>
            </w:pPr>
            <w:r>
              <w:rPr>
                <w:b/>
              </w:rPr>
              <w:t>50</w:t>
            </w:r>
          </w:p>
        </w:tc>
        <w:tc>
          <w:tcPr>
            <w:tcW w:w="4338" w:type="dxa"/>
            <w:vAlign w:val="center"/>
          </w:tcPr>
          <w:p w:rsidR="00CE5811" w:rsidRPr="001A57FA" w:rsidRDefault="00CE5811" w:rsidP="00C45329">
            <w:pPr>
              <w:jc w:val="center"/>
              <w:rPr>
                <w:b/>
              </w:rPr>
            </w:pPr>
            <w:r>
              <w:rPr>
                <w:b/>
              </w:rPr>
              <w:t>19</w:t>
            </w:r>
          </w:p>
        </w:tc>
      </w:tr>
    </w:tbl>
    <w:p w:rsidR="00CE5811" w:rsidRDefault="00CE5811" w:rsidP="00CE5811">
      <w:pPr>
        <w:spacing w:line="360" w:lineRule="auto"/>
        <w:jc w:val="both"/>
        <w:rPr>
          <w:rFonts w:asciiTheme="minorHAnsi" w:hAnsiTheme="minorHAnsi"/>
        </w:rPr>
      </w:pPr>
    </w:p>
    <w:p w:rsidR="00CE5811" w:rsidRPr="004067E6" w:rsidRDefault="00CE5811" w:rsidP="00CE5811">
      <w:pPr>
        <w:spacing w:line="360" w:lineRule="auto"/>
        <w:jc w:val="both"/>
        <w:rPr>
          <w:rFonts w:asciiTheme="minorHAnsi" w:hAnsiTheme="minorHAnsi"/>
        </w:rPr>
      </w:pPr>
      <w:r>
        <w:rPr>
          <w:rFonts w:asciiTheme="minorHAnsi" w:hAnsiTheme="minorHAnsi"/>
        </w:rPr>
        <w:t xml:space="preserve">Uczniowie kształcący się w zawodzie technik ekonomista realizują również praktyki w klasie drugiej. Ich realizacji rozłożona jest w czasie – 3 godziny tygodniowo, odbywa się w szkolnej Firmie Symulacyjnej „Heban” sp.j.   </w:t>
      </w:r>
    </w:p>
    <w:p w:rsidR="00CE5811" w:rsidRDefault="00CE5811" w:rsidP="00CE5811">
      <w:pPr>
        <w:spacing w:line="360" w:lineRule="auto"/>
        <w:jc w:val="both"/>
        <w:rPr>
          <w:rFonts w:asciiTheme="minorHAnsi" w:hAnsiTheme="minorHAnsi"/>
        </w:rPr>
      </w:pPr>
    </w:p>
    <w:p w:rsidR="00CE5811" w:rsidRPr="00490413" w:rsidRDefault="00CE5811" w:rsidP="00CE5811">
      <w:pPr>
        <w:pStyle w:val="Akapitzlist"/>
        <w:numPr>
          <w:ilvl w:val="0"/>
          <w:numId w:val="40"/>
        </w:numPr>
        <w:contextualSpacing/>
        <w:rPr>
          <w:rFonts w:asciiTheme="minorHAnsi" w:hAnsiTheme="minorHAnsi"/>
        </w:rPr>
      </w:pPr>
      <w:r>
        <w:rPr>
          <w:rFonts w:asciiTheme="minorHAnsi" w:hAnsiTheme="minorHAnsi"/>
          <w:b/>
        </w:rPr>
        <w:t xml:space="preserve">Egzaminy zawodowe </w:t>
      </w:r>
    </w:p>
    <w:p w:rsidR="00CE5811" w:rsidRDefault="00CE5811" w:rsidP="00CE5811">
      <w:pPr>
        <w:spacing w:line="360" w:lineRule="auto"/>
        <w:jc w:val="both"/>
      </w:pPr>
    </w:p>
    <w:p w:rsidR="00CE5811" w:rsidRDefault="00CE5811" w:rsidP="00CE5811">
      <w:pPr>
        <w:spacing w:line="360" w:lineRule="auto"/>
        <w:jc w:val="both"/>
      </w:pPr>
      <w:r>
        <w:t xml:space="preserve">W roku szkolnym </w:t>
      </w:r>
      <w:r w:rsidRPr="00074B86">
        <w:rPr>
          <w:b/>
        </w:rPr>
        <w:t>201</w:t>
      </w:r>
      <w:r>
        <w:rPr>
          <w:b/>
        </w:rPr>
        <w:t>7</w:t>
      </w:r>
      <w:r w:rsidRPr="00074B86">
        <w:rPr>
          <w:b/>
        </w:rPr>
        <w:t>/201</w:t>
      </w:r>
      <w:r>
        <w:rPr>
          <w:b/>
        </w:rPr>
        <w:t>8</w:t>
      </w:r>
      <w:r>
        <w:t xml:space="preserve"> odbyły się dwie sesje egzaminacyjne potwierdzające kwalifikacje w zawodzie:</w:t>
      </w:r>
    </w:p>
    <w:p w:rsidR="00CE5811" w:rsidRDefault="00CE5811" w:rsidP="00CE5811">
      <w:pPr>
        <w:pStyle w:val="Akapitzlist"/>
        <w:numPr>
          <w:ilvl w:val="0"/>
          <w:numId w:val="28"/>
        </w:numPr>
        <w:contextualSpacing/>
        <w:rPr>
          <w:szCs w:val="24"/>
        </w:rPr>
      </w:pPr>
      <w:r>
        <w:rPr>
          <w:szCs w:val="24"/>
        </w:rPr>
        <w:t xml:space="preserve">sesja zimowa: styczeń 2018 </w:t>
      </w:r>
    </w:p>
    <w:p w:rsidR="00CE5811" w:rsidRDefault="00CE5811" w:rsidP="00CE5811">
      <w:pPr>
        <w:pStyle w:val="Akapitzlist"/>
        <w:numPr>
          <w:ilvl w:val="0"/>
          <w:numId w:val="28"/>
        </w:numPr>
        <w:contextualSpacing/>
        <w:rPr>
          <w:szCs w:val="24"/>
        </w:rPr>
      </w:pPr>
      <w:r>
        <w:rPr>
          <w:szCs w:val="24"/>
        </w:rPr>
        <w:t>sesja letnia: czerwiec 2018</w:t>
      </w:r>
    </w:p>
    <w:p w:rsidR="00CE5811" w:rsidRDefault="00CE5811" w:rsidP="00FE00E1">
      <w:pPr>
        <w:pStyle w:val="Akapitzlist"/>
        <w:ind w:left="780"/>
        <w:contextualSpacing/>
        <w:rPr>
          <w:szCs w:val="24"/>
        </w:rPr>
      </w:pPr>
    </w:p>
    <w:p w:rsidR="00CE5811" w:rsidRPr="004F768C" w:rsidRDefault="00CE5811" w:rsidP="00CE5811">
      <w:pPr>
        <w:spacing w:line="360" w:lineRule="auto"/>
        <w:jc w:val="center"/>
        <w:rPr>
          <w:b/>
        </w:rPr>
      </w:pPr>
      <w:r>
        <w:rPr>
          <w:b/>
        </w:rPr>
        <w:t>Egzamin s</w:t>
      </w:r>
      <w:r w:rsidRPr="004F768C">
        <w:rPr>
          <w:b/>
        </w:rPr>
        <w:t>tyczeń 201</w:t>
      </w:r>
      <w:r>
        <w:rPr>
          <w:b/>
        </w:rPr>
        <w:t>8</w:t>
      </w:r>
      <w:r w:rsidRPr="004F768C">
        <w:rPr>
          <w:b/>
        </w:rPr>
        <w:t xml:space="preserve"> r.</w:t>
      </w:r>
    </w:p>
    <w:p w:rsidR="00CE5811" w:rsidRPr="00275EC8" w:rsidRDefault="00CE5811" w:rsidP="00CE5811">
      <w:pPr>
        <w:spacing w:line="360" w:lineRule="auto"/>
        <w:jc w:val="both"/>
      </w:pPr>
      <w:r>
        <w:t>W styczniu 2018</w:t>
      </w:r>
      <w:r w:rsidRPr="00275EC8">
        <w:t xml:space="preserve"> roku w Zespole Szkół odbyła się po raz </w:t>
      </w:r>
      <w:r>
        <w:t>trzeci</w:t>
      </w:r>
      <w:r w:rsidRPr="00275EC8">
        <w:t xml:space="preserve"> sesja zimowa egzaminów potwierdzających kwalifikacje w zawodzie. Do egzaminu przystąpiło </w:t>
      </w:r>
      <w:r>
        <w:rPr>
          <w:bCs/>
        </w:rPr>
        <w:t>4</w:t>
      </w:r>
      <w:r w:rsidRPr="00275EC8">
        <w:rPr>
          <w:bCs/>
        </w:rPr>
        <w:t>4</w:t>
      </w:r>
      <w:r w:rsidRPr="00275EC8">
        <w:t xml:space="preserve"> uczniów klas IV technikum, którzy </w:t>
      </w:r>
      <w:r>
        <w:t xml:space="preserve">po raz pierwszy </w:t>
      </w:r>
      <w:r w:rsidRPr="00275EC8">
        <w:t xml:space="preserve">przystąpili do egzaminu z kwalifikacji A.32, A.36 i T.12. Egzamin zdało </w:t>
      </w:r>
      <w:r w:rsidRPr="00275EC8">
        <w:rPr>
          <w:bCs/>
        </w:rPr>
        <w:t>3</w:t>
      </w:r>
      <w:r>
        <w:rPr>
          <w:bCs/>
        </w:rPr>
        <w:t>6</w:t>
      </w:r>
      <w:r w:rsidRPr="00275EC8">
        <w:t xml:space="preserve"> uczniów, co stanowi </w:t>
      </w:r>
      <w:r w:rsidRPr="00275EC8">
        <w:rPr>
          <w:bCs/>
        </w:rPr>
        <w:t>8</w:t>
      </w:r>
      <w:r>
        <w:rPr>
          <w:bCs/>
        </w:rPr>
        <w:t>2</w:t>
      </w:r>
      <w:r>
        <w:t xml:space="preserve"> % zdających. Wszyscy </w:t>
      </w:r>
      <w:r w:rsidRPr="00275EC8">
        <w:t>ucz</w:t>
      </w:r>
      <w:r>
        <w:t xml:space="preserve">niowie </w:t>
      </w:r>
      <w:r w:rsidRPr="00275EC8">
        <w:t>zda</w:t>
      </w:r>
      <w:r>
        <w:t>li</w:t>
      </w:r>
      <w:r w:rsidRPr="00275EC8">
        <w:t xml:space="preserve"> częś</w:t>
      </w:r>
      <w:r>
        <w:t>ć</w:t>
      </w:r>
      <w:r w:rsidRPr="00275EC8">
        <w:t xml:space="preserve"> pisemn</w:t>
      </w:r>
      <w:r>
        <w:t>ą</w:t>
      </w:r>
      <w:r w:rsidRPr="00275EC8">
        <w:t xml:space="preserve"> egzaminu</w:t>
      </w:r>
      <w:r>
        <w:t>, natomiast 8</w:t>
      </w:r>
      <w:r w:rsidRPr="00275EC8">
        <w:t xml:space="preserve"> os</w:t>
      </w:r>
      <w:r>
        <w:t>ób</w:t>
      </w:r>
      <w:r w:rsidRPr="00275EC8">
        <w:t xml:space="preserve"> nie zdał</w:t>
      </w:r>
      <w:r>
        <w:t>o</w:t>
      </w:r>
      <w:r w:rsidRPr="00275EC8">
        <w:t xml:space="preserve"> części praktycznej </w:t>
      </w:r>
      <w:r>
        <w:t xml:space="preserve">(7 </w:t>
      </w:r>
      <w:r w:rsidRPr="00275EC8">
        <w:t>z kwalifikacji A.32</w:t>
      </w:r>
      <w:r>
        <w:t xml:space="preserve"> i 1 z kwalifikacji T.12)</w:t>
      </w:r>
      <w:r w:rsidRPr="00275EC8">
        <w:t xml:space="preserve">. Wszyscy uczniowie kształcący się w zawodzie technik ekonomista zdali obydwie części egzaminu. </w:t>
      </w:r>
    </w:p>
    <w:p w:rsidR="00CE5811" w:rsidRPr="00D464A7" w:rsidRDefault="00CE5811" w:rsidP="00CE5811">
      <w:pPr>
        <w:ind w:right="-709"/>
        <w:rPr>
          <w:sz w:val="12"/>
        </w:rPr>
      </w:pPr>
    </w:p>
    <w:tbl>
      <w:tblPr>
        <w:tblW w:w="8925" w:type="dxa"/>
        <w:jc w:val="center"/>
        <w:tblCellMar>
          <w:left w:w="70" w:type="dxa"/>
          <w:right w:w="70" w:type="dxa"/>
        </w:tblCellMar>
        <w:tblLook w:val="04A0" w:firstRow="1" w:lastRow="0" w:firstColumn="1" w:lastColumn="0" w:noHBand="0" w:noVBand="1"/>
      </w:tblPr>
      <w:tblGrid>
        <w:gridCol w:w="1257"/>
        <w:gridCol w:w="1380"/>
        <w:gridCol w:w="1710"/>
        <w:gridCol w:w="844"/>
        <w:gridCol w:w="1134"/>
        <w:gridCol w:w="1300"/>
        <w:gridCol w:w="1300"/>
      </w:tblGrid>
      <w:tr w:rsidR="00CE5811" w:rsidRPr="004B7F2A" w:rsidTr="00C45329">
        <w:trPr>
          <w:trHeight w:val="855"/>
          <w:jc w:val="center"/>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CE5811" w:rsidRPr="004B7F2A" w:rsidRDefault="00CE5811" w:rsidP="00C45329">
            <w:pPr>
              <w:jc w:val="center"/>
            </w:pPr>
            <w:r w:rsidRPr="004B7F2A">
              <w:t>Zawód</w:t>
            </w:r>
          </w:p>
        </w:tc>
        <w:tc>
          <w:tcPr>
            <w:tcW w:w="1380" w:type="dxa"/>
            <w:tcBorders>
              <w:top w:val="single" w:sz="4" w:space="0" w:color="auto"/>
              <w:left w:val="nil"/>
              <w:bottom w:val="nil"/>
              <w:right w:val="single" w:sz="4" w:space="0" w:color="auto"/>
            </w:tcBorders>
            <w:shd w:val="clear" w:color="auto" w:fill="auto"/>
            <w:noWrap/>
            <w:vAlign w:val="center"/>
            <w:hideMark/>
          </w:tcPr>
          <w:p w:rsidR="00CE5811" w:rsidRPr="004B7F2A" w:rsidRDefault="00CE5811" w:rsidP="00C45329">
            <w:pPr>
              <w:jc w:val="center"/>
            </w:pPr>
            <w:r>
              <w:t>K</w:t>
            </w:r>
            <w:r w:rsidRPr="004B7F2A">
              <w:t>walifikacja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E5811" w:rsidRPr="004B7F2A" w:rsidRDefault="00CE5811" w:rsidP="00C45329">
            <w:pPr>
              <w:jc w:val="center"/>
            </w:pPr>
            <w:r>
              <w:t>L</w:t>
            </w:r>
            <w:r w:rsidRPr="004B7F2A">
              <w:t>iczba uczniów przystępujących do egzaminu</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t>Z</w:t>
            </w:r>
            <w:r w:rsidRPr="004B7F2A">
              <w:t>dało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t>N</w:t>
            </w:r>
            <w:r w:rsidRPr="004B7F2A">
              <w:t>ie zdało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t>Z</w:t>
            </w:r>
            <w:r w:rsidRPr="004B7F2A">
              <w:t>dawalność</w:t>
            </w:r>
          </w:p>
        </w:tc>
        <w:tc>
          <w:tcPr>
            <w:tcW w:w="1300" w:type="dxa"/>
            <w:tcBorders>
              <w:top w:val="single" w:sz="4" w:space="0" w:color="auto"/>
              <w:left w:val="nil"/>
              <w:bottom w:val="single" w:sz="4" w:space="0" w:color="auto"/>
              <w:right w:val="single" w:sz="4" w:space="0" w:color="auto"/>
            </w:tcBorders>
            <w:vAlign w:val="center"/>
          </w:tcPr>
          <w:p w:rsidR="00CE5811" w:rsidRPr="008A3027" w:rsidRDefault="00CE5811" w:rsidP="00C45329">
            <w:pPr>
              <w:jc w:val="center"/>
              <w:rPr>
                <w:sz w:val="4"/>
              </w:rPr>
            </w:pPr>
          </w:p>
          <w:p w:rsidR="00CE5811" w:rsidRPr="004B7F2A" w:rsidRDefault="00CE5811" w:rsidP="00C45329">
            <w:pPr>
              <w:jc w:val="center"/>
            </w:pPr>
            <w:r>
              <w:t>Z</w:t>
            </w:r>
            <w:r w:rsidRPr="004B7F2A">
              <w:t>dawalność w okręgu</w:t>
            </w:r>
          </w:p>
        </w:tc>
      </w:tr>
      <w:tr w:rsidR="00CE5811" w:rsidRPr="004B7F2A" w:rsidTr="00C45329">
        <w:trPr>
          <w:trHeight w:val="360"/>
          <w:jc w:val="center"/>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logistyk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A.32</w:t>
            </w:r>
          </w:p>
        </w:tc>
        <w:tc>
          <w:tcPr>
            <w:tcW w:w="171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18</w:t>
            </w:r>
          </w:p>
        </w:tc>
        <w:tc>
          <w:tcPr>
            <w:tcW w:w="84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w:t>
            </w:r>
          </w:p>
        </w:tc>
        <w:tc>
          <w:tcPr>
            <w:tcW w:w="130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61,1%</w:t>
            </w:r>
          </w:p>
        </w:tc>
        <w:tc>
          <w:tcPr>
            <w:tcW w:w="1300" w:type="dxa"/>
            <w:tcBorders>
              <w:top w:val="nil"/>
              <w:left w:val="nil"/>
              <w:bottom w:val="single" w:sz="4" w:space="0" w:color="auto"/>
              <w:right w:val="single" w:sz="4" w:space="0" w:color="auto"/>
            </w:tcBorders>
            <w:vAlign w:val="center"/>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71,4%</w:t>
            </w:r>
          </w:p>
        </w:tc>
      </w:tr>
      <w:tr w:rsidR="00CE5811" w:rsidRPr="004B7F2A" w:rsidTr="00C45329">
        <w:trPr>
          <w:trHeight w:val="360"/>
          <w:jc w:val="center"/>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ekonomista</w:t>
            </w:r>
          </w:p>
        </w:tc>
        <w:tc>
          <w:tcPr>
            <w:tcW w:w="1380" w:type="dxa"/>
            <w:tcBorders>
              <w:top w:val="nil"/>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A.36</w:t>
            </w:r>
          </w:p>
        </w:tc>
        <w:tc>
          <w:tcPr>
            <w:tcW w:w="171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15</w:t>
            </w:r>
          </w:p>
        </w:tc>
        <w:tc>
          <w:tcPr>
            <w:tcW w:w="84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0</w:t>
            </w:r>
          </w:p>
        </w:tc>
        <w:tc>
          <w:tcPr>
            <w:tcW w:w="130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100,0%</w:t>
            </w:r>
          </w:p>
        </w:tc>
        <w:tc>
          <w:tcPr>
            <w:tcW w:w="1300" w:type="dxa"/>
            <w:tcBorders>
              <w:top w:val="nil"/>
              <w:left w:val="nil"/>
              <w:bottom w:val="single" w:sz="4" w:space="0" w:color="auto"/>
              <w:right w:val="single" w:sz="4" w:space="0" w:color="auto"/>
            </w:tcBorders>
            <w:vAlign w:val="center"/>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76,1%</w:t>
            </w:r>
          </w:p>
        </w:tc>
      </w:tr>
      <w:tr w:rsidR="00CE5811" w:rsidRPr="004B7F2A" w:rsidTr="00C45329">
        <w:trPr>
          <w:trHeight w:val="360"/>
          <w:jc w:val="center"/>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hotelarstwa</w:t>
            </w:r>
          </w:p>
        </w:tc>
        <w:tc>
          <w:tcPr>
            <w:tcW w:w="1380" w:type="dxa"/>
            <w:tcBorders>
              <w:top w:val="nil"/>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T.12</w:t>
            </w:r>
          </w:p>
        </w:tc>
        <w:tc>
          <w:tcPr>
            <w:tcW w:w="171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11</w:t>
            </w:r>
          </w:p>
        </w:tc>
        <w:tc>
          <w:tcPr>
            <w:tcW w:w="84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w:t>
            </w:r>
          </w:p>
        </w:tc>
        <w:tc>
          <w:tcPr>
            <w:tcW w:w="130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90,9%</w:t>
            </w:r>
          </w:p>
        </w:tc>
        <w:tc>
          <w:tcPr>
            <w:tcW w:w="1300" w:type="dxa"/>
            <w:tcBorders>
              <w:top w:val="nil"/>
              <w:left w:val="nil"/>
              <w:bottom w:val="single" w:sz="4" w:space="0" w:color="auto"/>
              <w:right w:val="single" w:sz="4" w:space="0" w:color="auto"/>
            </w:tcBorders>
            <w:vAlign w:val="center"/>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94,2%</w:t>
            </w:r>
          </w:p>
        </w:tc>
      </w:tr>
      <w:tr w:rsidR="00CE5811" w:rsidRPr="004B7F2A" w:rsidTr="00C45329">
        <w:trPr>
          <w:trHeight w:val="360"/>
          <w:jc w:val="center"/>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Razem</w:t>
            </w:r>
          </w:p>
        </w:tc>
        <w:tc>
          <w:tcPr>
            <w:tcW w:w="1380" w:type="dxa"/>
            <w:tcBorders>
              <w:top w:val="nil"/>
              <w:left w:val="nil"/>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ZS Kostrzyn</w:t>
            </w:r>
          </w:p>
        </w:tc>
        <w:tc>
          <w:tcPr>
            <w:tcW w:w="171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44</w:t>
            </w:r>
          </w:p>
        </w:tc>
        <w:tc>
          <w:tcPr>
            <w:tcW w:w="84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36</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8</w:t>
            </w:r>
          </w:p>
        </w:tc>
        <w:tc>
          <w:tcPr>
            <w:tcW w:w="130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81,8%</w:t>
            </w:r>
          </w:p>
        </w:tc>
        <w:tc>
          <w:tcPr>
            <w:tcW w:w="1300" w:type="dxa"/>
            <w:tcBorders>
              <w:top w:val="nil"/>
              <w:left w:val="nil"/>
              <w:bottom w:val="single" w:sz="4" w:space="0" w:color="auto"/>
              <w:right w:val="single" w:sz="4" w:space="0" w:color="auto"/>
            </w:tcBorders>
            <w:vAlign w:val="center"/>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71,7%</w:t>
            </w:r>
          </w:p>
        </w:tc>
      </w:tr>
    </w:tbl>
    <w:p w:rsidR="00CE5811" w:rsidRDefault="00CE5811" w:rsidP="00CE5811">
      <w:pPr>
        <w:spacing w:line="360" w:lineRule="auto"/>
        <w:jc w:val="center"/>
        <w:rPr>
          <w:noProof/>
          <w:color w:val="0070C0"/>
        </w:rPr>
      </w:pPr>
    </w:p>
    <w:p w:rsidR="00CE5811" w:rsidRDefault="00CE5811" w:rsidP="00CE5811">
      <w:pPr>
        <w:spacing w:line="360" w:lineRule="auto"/>
        <w:jc w:val="center"/>
        <w:rPr>
          <w:noProof/>
          <w:color w:val="0070C0"/>
        </w:rPr>
      </w:pPr>
      <w:r w:rsidRPr="009F6485">
        <w:rPr>
          <w:noProof/>
          <w:color w:val="0070C0"/>
        </w:rPr>
        <w:lastRenderedPageBreak/>
        <w:drawing>
          <wp:inline distT="0" distB="0" distL="0" distR="0" wp14:anchorId="165E11A2" wp14:editId="31D72C20">
            <wp:extent cx="5648326" cy="3036570"/>
            <wp:effectExtent l="19050" t="0" r="28574"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5811" w:rsidRDefault="00CE5811" w:rsidP="00CE5811">
      <w:pPr>
        <w:spacing w:line="360" w:lineRule="auto"/>
        <w:jc w:val="center"/>
        <w:rPr>
          <w:color w:val="0070C0"/>
        </w:rPr>
      </w:pPr>
      <w:r w:rsidRPr="002C1B5E">
        <w:rPr>
          <w:noProof/>
          <w:color w:val="0070C0"/>
        </w:rPr>
        <w:drawing>
          <wp:inline distT="0" distB="0" distL="0" distR="0" wp14:anchorId="26C48AEA" wp14:editId="5D11EAD4">
            <wp:extent cx="5972810" cy="3314065"/>
            <wp:effectExtent l="57150" t="38100" r="46990" b="19685"/>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5811" w:rsidRDefault="00CE5811" w:rsidP="00CE5811">
      <w:pPr>
        <w:jc w:val="both"/>
        <w:rPr>
          <w:i/>
        </w:rPr>
      </w:pPr>
      <w:r w:rsidRPr="004B7F2A">
        <w:rPr>
          <w:i/>
        </w:rPr>
        <w:t xml:space="preserve">      </w:t>
      </w:r>
    </w:p>
    <w:p w:rsidR="00CE5811" w:rsidRPr="004B7F2A" w:rsidRDefault="00CE5811" w:rsidP="00CE5811">
      <w:pPr>
        <w:jc w:val="both"/>
      </w:pPr>
      <w:r w:rsidRPr="004B7F2A">
        <w:t xml:space="preserve">Uczniowie uzyskali bardzo wysokie średnie wyniki zarówno z części pisemnej jak i praktycznej. </w:t>
      </w:r>
    </w:p>
    <w:p w:rsidR="00CE5811" w:rsidRDefault="00CE5811" w:rsidP="00CE5811">
      <w:pPr>
        <w:jc w:val="center"/>
        <w:rPr>
          <w:color w:val="0070C0"/>
        </w:rPr>
      </w:pPr>
      <w:r w:rsidRPr="002C1B5E">
        <w:rPr>
          <w:noProof/>
          <w:color w:val="0070C0"/>
        </w:rPr>
        <w:drawing>
          <wp:inline distT="0" distB="0" distL="0" distR="0" wp14:anchorId="136AAD39" wp14:editId="7E840DE3">
            <wp:extent cx="5619750" cy="2651760"/>
            <wp:effectExtent l="38100" t="19050" r="1905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5811" w:rsidRDefault="00CE5811" w:rsidP="00CE5811">
      <w:pPr>
        <w:spacing w:line="360" w:lineRule="auto"/>
        <w:jc w:val="both"/>
      </w:pPr>
    </w:p>
    <w:p w:rsidR="00CE5811" w:rsidRDefault="00CE5811" w:rsidP="00CE5811">
      <w:pPr>
        <w:spacing w:line="360" w:lineRule="auto"/>
        <w:jc w:val="both"/>
        <w:rPr>
          <w:b/>
        </w:rPr>
      </w:pPr>
      <w:r w:rsidRPr="00740E5C">
        <w:lastRenderedPageBreak/>
        <w:t xml:space="preserve">Oprócz uczniów z klasy czwartej, </w:t>
      </w:r>
      <w:r w:rsidRPr="00740E5C">
        <w:rPr>
          <w:bCs/>
        </w:rPr>
        <w:t>1</w:t>
      </w:r>
      <w:r>
        <w:rPr>
          <w:bCs/>
        </w:rPr>
        <w:t>9</w:t>
      </w:r>
      <w:r w:rsidRPr="00740E5C">
        <w:rPr>
          <w:bCs/>
        </w:rPr>
        <w:t xml:space="preserve"> osób</w:t>
      </w:r>
      <w:r w:rsidRPr="00740E5C">
        <w:t xml:space="preserve"> </w:t>
      </w:r>
      <w:r w:rsidRPr="009F6485">
        <w:t xml:space="preserve">(w tym 5 absolwentów) </w:t>
      </w:r>
      <w:r w:rsidRPr="00740E5C">
        <w:t>przystąpiło ponownie do egzaminu z kwalifikacji A.30</w:t>
      </w:r>
      <w:r>
        <w:t>,</w:t>
      </w:r>
      <w:r w:rsidRPr="00740E5C">
        <w:t xml:space="preserve"> A.31</w:t>
      </w:r>
      <w:r>
        <w:t>, A.35 i T.11 (osoby</w:t>
      </w:r>
      <w:r w:rsidRPr="00740E5C">
        <w:t>, któr</w:t>
      </w:r>
      <w:r>
        <w:t>e</w:t>
      </w:r>
      <w:r w:rsidRPr="00740E5C">
        <w:t xml:space="preserve"> nie zada</w:t>
      </w:r>
      <w:r>
        <w:t>ły</w:t>
      </w:r>
      <w:r w:rsidRPr="00740E5C">
        <w:t xml:space="preserve"> egzaminu w czerwcu 201</w:t>
      </w:r>
      <w:r>
        <w:t>7 r.).  Egzamin zdało 12 osób</w:t>
      </w:r>
      <w:r w:rsidRPr="00740E5C">
        <w:t xml:space="preserve">, co stanowi </w:t>
      </w:r>
      <w:r>
        <w:t>63</w:t>
      </w:r>
      <w:r w:rsidRPr="00740E5C">
        <w:rPr>
          <w:bCs/>
        </w:rPr>
        <w:t xml:space="preserve">%. </w:t>
      </w:r>
    </w:p>
    <w:p w:rsidR="00CE5811" w:rsidRPr="004F768C" w:rsidRDefault="00CE5811" w:rsidP="00CE5811">
      <w:pPr>
        <w:spacing w:line="360" w:lineRule="auto"/>
        <w:jc w:val="center"/>
        <w:rPr>
          <w:b/>
        </w:rPr>
      </w:pPr>
      <w:r w:rsidRPr="004F768C">
        <w:rPr>
          <w:b/>
        </w:rPr>
        <w:t>Dyplomy 201</w:t>
      </w:r>
      <w:r>
        <w:rPr>
          <w:b/>
        </w:rPr>
        <w:t>8</w:t>
      </w:r>
      <w:r w:rsidRPr="004F768C">
        <w:rPr>
          <w:b/>
        </w:rPr>
        <w:t xml:space="preserve"> r.</w:t>
      </w:r>
    </w:p>
    <w:p w:rsidR="00CE5811" w:rsidRDefault="00CE5811" w:rsidP="00CE5811">
      <w:pPr>
        <w:spacing w:line="360" w:lineRule="auto"/>
        <w:jc w:val="both"/>
      </w:pPr>
      <w:r>
        <w:t xml:space="preserve">25.05.2018 r. absolwenci technikum mogli odebrać Dyplomy potwierdzające kwalifikacje w zawodzie (jeżeli wcześniej zdali wszystkie kwalifikacje w danym zawodzie). </w:t>
      </w:r>
    </w:p>
    <w:p w:rsidR="00CE5811" w:rsidRDefault="00CE5811" w:rsidP="00CE5811">
      <w:pPr>
        <w:pStyle w:val="Akapitzlist"/>
        <w:numPr>
          <w:ilvl w:val="0"/>
          <w:numId w:val="31"/>
        </w:numPr>
        <w:contextualSpacing/>
        <w:rPr>
          <w:szCs w:val="24"/>
        </w:rPr>
      </w:pPr>
      <w:r w:rsidRPr="00656383">
        <w:rPr>
          <w:szCs w:val="24"/>
        </w:rPr>
        <w:t>W zawodzie technik logistyk – 6</w:t>
      </w:r>
      <w:r>
        <w:rPr>
          <w:szCs w:val="24"/>
        </w:rPr>
        <w:t>3</w:t>
      </w:r>
      <w:r w:rsidRPr="00656383">
        <w:rPr>
          <w:szCs w:val="24"/>
        </w:rPr>
        <w:t>% klasy (1</w:t>
      </w:r>
      <w:r>
        <w:rPr>
          <w:szCs w:val="24"/>
        </w:rPr>
        <w:t>2</w:t>
      </w:r>
      <w:r w:rsidRPr="00656383">
        <w:rPr>
          <w:szCs w:val="24"/>
        </w:rPr>
        <w:t xml:space="preserve"> osób) odebrało dyplomy. </w:t>
      </w:r>
      <w:r>
        <w:rPr>
          <w:szCs w:val="24"/>
        </w:rPr>
        <w:t>6</w:t>
      </w:r>
      <w:r w:rsidRPr="00656383">
        <w:rPr>
          <w:szCs w:val="24"/>
        </w:rPr>
        <w:t xml:space="preserve"> osób ma niezaliczoną część praktyczną kwalifikacji A.32 </w:t>
      </w:r>
      <w:r>
        <w:rPr>
          <w:szCs w:val="24"/>
        </w:rPr>
        <w:t xml:space="preserve">(poprawka – czerwiec 2018) oraz </w:t>
      </w:r>
      <w:r w:rsidRPr="00656383">
        <w:rPr>
          <w:szCs w:val="24"/>
        </w:rPr>
        <w:t>1 osoba ma niezaliczon</w:t>
      </w:r>
      <w:r>
        <w:rPr>
          <w:szCs w:val="24"/>
        </w:rPr>
        <w:t>e</w:t>
      </w:r>
      <w:r w:rsidRPr="00656383">
        <w:rPr>
          <w:szCs w:val="24"/>
        </w:rPr>
        <w:t xml:space="preserve"> </w:t>
      </w:r>
      <w:r>
        <w:rPr>
          <w:szCs w:val="24"/>
        </w:rPr>
        <w:t xml:space="preserve">wszystkie </w:t>
      </w:r>
      <w:r w:rsidRPr="00656383">
        <w:rPr>
          <w:szCs w:val="24"/>
        </w:rPr>
        <w:t xml:space="preserve">kwalifikacji </w:t>
      </w:r>
      <w:r>
        <w:rPr>
          <w:szCs w:val="24"/>
        </w:rPr>
        <w:t>(</w:t>
      </w:r>
      <w:r w:rsidRPr="00656383">
        <w:rPr>
          <w:szCs w:val="24"/>
        </w:rPr>
        <w:t>A.30</w:t>
      </w:r>
      <w:r>
        <w:rPr>
          <w:szCs w:val="24"/>
        </w:rPr>
        <w:t xml:space="preserve">, </w:t>
      </w:r>
      <w:r w:rsidRPr="00656383">
        <w:rPr>
          <w:szCs w:val="24"/>
        </w:rPr>
        <w:t>A.31, A.32</w:t>
      </w:r>
      <w:r>
        <w:rPr>
          <w:szCs w:val="24"/>
        </w:rPr>
        <w:t>)</w:t>
      </w:r>
      <w:r w:rsidRPr="00656383">
        <w:rPr>
          <w:szCs w:val="24"/>
        </w:rPr>
        <w:t>.</w:t>
      </w:r>
    </w:p>
    <w:p w:rsidR="00CE5811" w:rsidRDefault="00CE5811" w:rsidP="00CE5811">
      <w:pPr>
        <w:pStyle w:val="Akapitzlist"/>
        <w:numPr>
          <w:ilvl w:val="0"/>
          <w:numId w:val="31"/>
        </w:numPr>
        <w:contextualSpacing/>
        <w:rPr>
          <w:szCs w:val="24"/>
        </w:rPr>
      </w:pPr>
      <w:r w:rsidRPr="00656383">
        <w:rPr>
          <w:szCs w:val="24"/>
        </w:rPr>
        <w:t xml:space="preserve">W zawodzie technik ekonomista – </w:t>
      </w:r>
      <w:r>
        <w:rPr>
          <w:szCs w:val="24"/>
        </w:rPr>
        <w:t>88% klasy (15</w:t>
      </w:r>
      <w:r w:rsidRPr="00656383">
        <w:rPr>
          <w:szCs w:val="24"/>
        </w:rPr>
        <w:t xml:space="preserve"> osób) odebrało dyplomy.</w:t>
      </w:r>
      <w:r>
        <w:rPr>
          <w:szCs w:val="24"/>
        </w:rPr>
        <w:t xml:space="preserve"> Dwie osoby nie podchodziły do egzaminu. </w:t>
      </w:r>
      <w:r w:rsidRPr="00656383">
        <w:rPr>
          <w:szCs w:val="24"/>
        </w:rPr>
        <w:t xml:space="preserve"> </w:t>
      </w:r>
    </w:p>
    <w:p w:rsidR="00CE5811" w:rsidRPr="00656383" w:rsidRDefault="00CE5811" w:rsidP="00CE5811">
      <w:pPr>
        <w:pStyle w:val="Akapitzlist"/>
        <w:numPr>
          <w:ilvl w:val="0"/>
          <w:numId w:val="31"/>
        </w:numPr>
        <w:contextualSpacing/>
        <w:rPr>
          <w:szCs w:val="24"/>
        </w:rPr>
      </w:pPr>
      <w:r w:rsidRPr="00656383">
        <w:rPr>
          <w:szCs w:val="24"/>
        </w:rPr>
        <w:t xml:space="preserve">W zawodzie technik hotelarstwa – </w:t>
      </w:r>
      <w:r>
        <w:rPr>
          <w:szCs w:val="24"/>
        </w:rPr>
        <w:t>93</w:t>
      </w:r>
      <w:r w:rsidRPr="00656383">
        <w:rPr>
          <w:szCs w:val="24"/>
        </w:rPr>
        <w:t>% klasy (</w:t>
      </w:r>
      <w:r>
        <w:rPr>
          <w:szCs w:val="24"/>
        </w:rPr>
        <w:t>13</w:t>
      </w:r>
      <w:r w:rsidRPr="00656383">
        <w:rPr>
          <w:szCs w:val="24"/>
        </w:rPr>
        <w:t xml:space="preserve"> osób) odebrało swoje dyplomy. </w:t>
      </w:r>
      <w:r>
        <w:rPr>
          <w:szCs w:val="24"/>
        </w:rPr>
        <w:t>1 osoba nie zaliczyła części praktycznej kwalifikacji T.12 (poprawka: czerwiec 2018).</w:t>
      </w:r>
    </w:p>
    <w:p w:rsidR="00CE5811" w:rsidRDefault="00CE5811" w:rsidP="00CE5811">
      <w:pPr>
        <w:spacing w:line="360" w:lineRule="auto"/>
        <w:jc w:val="both"/>
      </w:pPr>
    </w:p>
    <w:p w:rsidR="00CE5811" w:rsidRPr="004F768C" w:rsidRDefault="00CE5811" w:rsidP="00CE5811">
      <w:pPr>
        <w:spacing w:line="360" w:lineRule="auto"/>
        <w:jc w:val="center"/>
        <w:rPr>
          <w:b/>
        </w:rPr>
      </w:pPr>
      <w:r>
        <w:rPr>
          <w:b/>
        </w:rPr>
        <w:t>Egzamin c</w:t>
      </w:r>
      <w:r w:rsidRPr="004F768C">
        <w:rPr>
          <w:b/>
        </w:rPr>
        <w:t>zerwiec 201</w:t>
      </w:r>
      <w:r>
        <w:rPr>
          <w:b/>
        </w:rPr>
        <w:t>8</w:t>
      </w:r>
      <w:r w:rsidRPr="004F768C">
        <w:rPr>
          <w:b/>
        </w:rPr>
        <w:t xml:space="preserve"> r.</w:t>
      </w:r>
    </w:p>
    <w:p w:rsidR="00CE5811" w:rsidRDefault="00CE5811" w:rsidP="00CE5811">
      <w:pPr>
        <w:spacing w:line="360" w:lineRule="auto"/>
        <w:jc w:val="both"/>
      </w:pPr>
      <w:r w:rsidRPr="00740E5C">
        <w:t xml:space="preserve">W sesji </w:t>
      </w:r>
      <w:r>
        <w:t>czerwiec</w:t>
      </w:r>
      <w:r w:rsidRPr="00740E5C">
        <w:t xml:space="preserve"> 201</w:t>
      </w:r>
      <w:r>
        <w:t>8</w:t>
      </w:r>
      <w:r w:rsidRPr="00740E5C">
        <w:t xml:space="preserve"> roku do e</w:t>
      </w:r>
      <w:r>
        <w:t xml:space="preserve">gzaminu zawodowego przystąpiło </w:t>
      </w:r>
      <w:r>
        <w:rPr>
          <w:b/>
        </w:rPr>
        <w:t>101</w:t>
      </w:r>
      <w:r w:rsidRPr="006F27EE">
        <w:rPr>
          <w:b/>
        </w:rPr>
        <w:t xml:space="preserve"> </w:t>
      </w:r>
      <w:r>
        <w:t xml:space="preserve">osób: </w:t>
      </w:r>
    </w:p>
    <w:p w:rsidR="00CE5811" w:rsidRPr="002020CA" w:rsidRDefault="00CE5811" w:rsidP="00CE5811">
      <w:pPr>
        <w:pStyle w:val="Akapitzlist"/>
        <w:numPr>
          <w:ilvl w:val="0"/>
          <w:numId w:val="32"/>
        </w:numPr>
        <w:contextualSpacing/>
      </w:pPr>
      <w:r w:rsidRPr="002020CA">
        <w:rPr>
          <w:szCs w:val="24"/>
        </w:rPr>
        <w:t>79 osób z technikum, którzy po raz pierwszy przystąpili do egzaminu z kwalifikacji A.30, A.31, A.35 i T.11</w:t>
      </w:r>
      <w:r>
        <w:rPr>
          <w:szCs w:val="24"/>
        </w:rPr>
        <w:t>.</w:t>
      </w:r>
      <w:r w:rsidRPr="002020CA">
        <w:rPr>
          <w:szCs w:val="24"/>
        </w:rPr>
        <w:t xml:space="preserve"> </w:t>
      </w:r>
    </w:p>
    <w:p w:rsidR="00CE5811" w:rsidRPr="00482E0E" w:rsidRDefault="00CE5811" w:rsidP="00CE5811">
      <w:pPr>
        <w:pStyle w:val="Akapitzlist"/>
        <w:numPr>
          <w:ilvl w:val="0"/>
          <w:numId w:val="32"/>
        </w:numPr>
        <w:contextualSpacing/>
      </w:pPr>
      <w:r>
        <w:rPr>
          <w:szCs w:val="24"/>
        </w:rPr>
        <w:t>10</w:t>
      </w:r>
      <w:r w:rsidRPr="002020CA">
        <w:rPr>
          <w:szCs w:val="24"/>
        </w:rPr>
        <w:t xml:space="preserve"> osób z ZSZ, którzy po raz pierwszy przystąpili do egzaminu z kwalifikacji A.18 i T.6. Pozostali uczniowie ZSZ (40 osób) zdawali egzaminy czeladnicze organizowane przez Izbę Rzemiosł, na który wysyła ich pracodawca. </w:t>
      </w:r>
    </w:p>
    <w:p w:rsidR="00CE5811" w:rsidRDefault="00CE5811" w:rsidP="00CE5811">
      <w:pPr>
        <w:pStyle w:val="Akapitzlist"/>
        <w:numPr>
          <w:ilvl w:val="0"/>
          <w:numId w:val="32"/>
        </w:numPr>
        <w:contextualSpacing/>
        <w:rPr>
          <w:szCs w:val="24"/>
        </w:rPr>
      </w:pPr>
      <w:r>
        <w:rPr>
          <w:szCs w:val="24"/>
        </w:rPr>
        <w:t>7</w:t>
      </w:r>
      <w:r w:rsidRPr="00482E0E">
        <w:rPr>
          <w:szCs w:val="24"/>
        </w:rPr>
        <w:t xml:space="preserve"> absolwent</w:t>
      </w:r>
      <w:r>
        <w:rPr>
          <w:szCs w:val="24"/>
        </w:rPr>
        <w:t>ów</w:t>
      </w:r>
      <w:r w:rsidRPr="00482E0E">
        <w:rPr>
          <w:szCs w:val="24"/>
        </w:rPr>
        <w:t xml:space="preserve"> technikum przystąpił</w:t>
      </w:r>
      <w:r>
        <w:rPr>
          <w:szCs w:val="24"/>
        </w:rPr>
        <w:t>o</w:t>
      </w:r>
      <w:r w:rsidRPr="00482E0E">
        <w:rPr>
          <w:szCs w:val="24"/>
        </w:rPr>
        <w:t xml:space="preserve"> </w:t>
      </w:r>
      <w:r>
        <w:rPr>
          <w:szCs w:val="24"/>
        </w:rPr>
        <w:t xml:space="preserve">ponownie </w:t>
      </w:r>
      <w:r w:rsidRPr="00482E0E">
        <w:rPr>
          <w:szCs w:val="24"/>
        </w:rPr>
        <w:t>do części praktycznej egzaminu z kwalifikacji A.3</w:t>
      </w:r>
      <w:r>
        <w:rPr>
          <w:szCs w:val="24"/>
        </w:rPr>
        <w:t>2 i T.12 (poprawka z sesji styczeń 2018)</w:t>
      </w:r>
      <w:r w:rsidRPr="00482E0E">
        <w:rPr>
          <w:szCs w:val="24"/>
        </w:rPr>
        <w:t>.</w:t>
      </w:r>
    </w:p>
    <w:p w:rsidR="00CE5811" w:rsidRPr="00482E0E" w:rsidRDefault="00CE5811" w:rsidP="00CE5811">
      <w:pPr>
        <w:pStyle w:val="Akapitzlist"/>
        <w:numPr>
          <w:ilvl w:val="0"/>
          <w:numId w:val="32"/>
        </w:numPr>
        <w:contextualSpacing/>
      </w:pPr>
      <w:r w:rsidRPr="00482E0E">
        <w:rPr>
          <w:szCs w:val="24"/>
        </w:rPr>
        <w:t>1 absolwentka ZSZ przystąpiła ponownie do egzaminu z kwalifikacji A.18 w części praktycznej (po</w:t>
      </w:r>
      <w:r>
        <w:rPr>
          <w:szCs w:val="24"/>
        </w:rPr>
        <w:t>prawka z sesji czerwiec 2017</w:t>
      </w:r>
      <w:r w:rsidRPr="00482E0E">
        <w:rPr>
          <w:szCs w:val="24"/>
        </w:rPr>
        <w:t>)</w:t>
      </w:r>
      <w:r>
        <w:rPr>
          <w:szCs w:val="24"/>
        </w:rPr>
        <w:t>.</w:t>
      </w:r>
    </w:p>
    <w:p w:rsidR="00CE5811" w:rsidRPr="00482E0E" w:rsidRDefault="00CE5811" w:rsidP="00CE5811">
      <w:pPr>
        <w:pStyle w:val="Akapitzlist"/>
        <w:numPr>
          <w:ilvl w:val="0"/>
          <w:numId w:val="32"/>
        </w:numPr>
        <w:contextualSpacing/>
      </w:pPr>
      <w:r>
        <w:rPr>
          <w:szCs w:val="24"/>
        </w:rPr>
        <w:t>1 uczeń ponownie przystąpił do części praktycznej kwalifikacji A.30.</w:t>
      </w:r>
    </w:p>
    <w:p w:rsidR="00CE5811" w:rsidRDefault="00CE5811" w:rsidP="00CE5811">
      <w:pPr>
        <w:pStyle w:val="Akapitzlist"/>
        <w:numPr>
          <w:ilvl w:val="0"/>
          <w:numId w:val="32"/>
        </w:numPr>
        <w:contextualSpacing/>
      </w:pPr>
      <w:r>
        <w:rPr>
          <w:szCs w:val="24"/>
        </w:rPr>
        <w:t>3 osoby spoza szkoły (przysłane przez OKE) przystąpiły do egzaminu w części pisemnej (kwalifikacje Z.3, M.18, T.11)</w:t>
      </w:r>
      <w:r w:rsidRPr="00482E0E">
        <w:rPr>
          <w:szCs w:val="24"/>
        </w:rPr>
        <w:t xml:space="preserve"> </w:t>
      </w:r>
      <w:r>
        <w:rPr>
          <w:szCs w:val="24"/>
        </w:rPr>
        <w:t>oraz części praktycznej (T.11).</w:t>
      </w:r>
    </w:p>
    <w:p w:rsidR="00CE5811" w:rsidRDefault="00CE5811" w:rsidP="00CE5811"/>
    <w:p w:rsidR="00CE5811" w:rsidRPr="00B60752" w:rsidRDefault="00CE5811" w:rsidP="00CE5811">
      <w:pPr>
        <w:rPr>
          <w:i/>
        </w:rPr>
      </w:pPr>
      <w:r w:rsidRPr="00B60752">
        <w:rPr>
          <w:i/>
        </w:rPr>
        <w:t>Analiza przedstawia uczniów przystępujących po raz pierwszy do egzaminu:</w:t>
      </w:r>
    </w:p>
    <w:tbl>
      <w:tblPr>
        <w:tblW w:w="9700" w:type="dxa"/>
        <w:jc w:val="right"/>
        <w:tblCellMar>
          <w:left w:w="70" w:type="dxa"/>
          <w:right w:w="70" w:type="dxa"/>
        </w:tblCellMar>
        <w:tblLook w:val="04A0" w:firstRow="1" w:lastRow="0" w:firstColumn="1" w:lastColumn="0" w:noHBand="0" w:noVBand="1"/>
      </w:tblPr>
      <w:tblGrid>
        <w:gridCol w:w="1538"/>
        <w:gridCol w:w="1308"/>
        <w:gridCol w:w="1676"/>
        <w:gridCol w:w="1118"/>
        <w:gridCol w:w="1003"/>
        <w:gridCol w:w="1283"/>
        <w:gridCol w:w="1816"/>
      </w:tblGrid>
      <w:tr w:rsidR="00CE5811" w:rsidTr="00C45329">
        <w:trPr>
          <w:trHeight w:val="855"/>
          <w:jc w:val="right"/>
        </w:trPr>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CE5811" w:rsidRPr="004B7F2A" w:rsidRDefault="00CE5811" w:rsidP="00C45329">
            <w:pPr>
              <w:jc w:val="center"/>
            </w:pPr>
            <w:r w:rsidRPr="004B7F2A">
              <w:t>Zawód</w:t>
            </w:r>
          </w:p>
        </w:tc>
        <w:tc>
          <w:tcPr>
            <w:tcW w:w="1276" w:type="dxa"/>
            <w:tcBorders>
              <w:top w:val="single" w:sz="4" w:space="0" w:color="auto"/>
              <w:left w:val="nil"/>
              <w:bottom w:val="nil"/>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color w:val="000000"/>
              </w:rPr>
            </w:pPr>
            <w:r w:rsidRPr="008A0835">
              <w:rPr>
                <w:rFonts w:ascii="Czcionka tekstu podstawowego" w:hAnsi="Czcionka tekstu podstawowego"/>
                <w:color w:val="000000"/>
              </w:rPr>
              <w:t>kwalifikacja</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CE5811" w:rsidRPr="008A0835" w:rsidRDefault="00CE5811" w:rsidP="00C45329">
            <w:pPr>
              <w:jc w:val="center"/>
              <w:rPr>
                <w:rFonts w:ascii="Czcionka tekstu podstawowego" w:hAnsi="Czcionka tekstu podstawowego"/>
                <w:color w:val="000000"/>
              </w:rPr>
            </w:pPr>
            <w:r>
              <w:rPr>
                <w:rFonts w:ascii="Czcionka tekstu podstawowego" w:hAnsi="Czcionka tekstu podstawowego"/>
                <w:color w:val="000000"/>
              </w:rPr>
              <w:t>liczba uczniów przystępują</w:t>
            </w:r>
            <w:r w:rsidRPr="008A0835">
              <w:rPr>
                <w:rFonts w:ascii="Czcionka tekstu podstawowego" w:hAnsi="Czcionka tekstu podstawowego"/>
                <w:color w:val="000000"/>
              </w:rPr>
              <w:t>cych do egzaminu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color w:val="000000"/>
              </w:rPr>
            </w:pPr>
            <w:r w:rsidRPr="008A0835">
              <w:rPr>
                <w:rFonts w:ascii="Czcionka tekstu podstawowego" w:hAnsi="Czcionka tekstu podstawowego"/>
                <w:color w:val="000000"/>
              </w:rPr>
              <w:t>zdało</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color w:val="000000"/>
              </w:rPr>
            </w:pPr>
            <w:r w:rsidRPr="008A0835">
              <w:rPr>
                <w:rFonts w:ascii="Czcionka tekstu podstawowego" w:hAnsi="Czcionka tekstu podstawowego"/>
                <w:color w:val="000000"/>
              </w:rPr>
              <w:t>nie zdało</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CE5811" w:rsidRPr="008A0835" w:rsidRDefault="00CE5811" w:rsidP="00C45329">
            <w:pPr>
              <w:rPr>
                <w:rFonts w:ascii="Czcionka tekstu podstawowego" w:hAnsi="Czcionka tekstu podstawowego"/>
                <w:color w:val="000000"/>
              </w:rPr>
            </w:pPr>
            <w:r w:rsidRPr="008A0835">
              <w:rPr>
                <w:rFonts w:ascii="Czcionka tekstu podstawowego" w:hAnsi="Czcionka tekstu podstawowego"/>
                <w:color w:val="000000"/>
              </w:rPr>
              <w:t>zdawalność</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E5811" w:rsidRPr="008A0835" w:rsidRDefault="00CE5811" w:rsidP="00C45329">
            <w:pPr>
              <w:jc w:val="center"/>
              <w:rPr>
                <w:rFonts w:ascii="Czcionka tekstu podstawowego" w:hAnsi="Czcionka tekstu podstawowego"/>
                <w:color w:val="000000"/>
              </w:rPr>
            </w:pPr>
            <w:r w:rsidRPr="008A0835">
              <w:rPr>
                <w:rFonts w:ascii="Czcionka tekstu podstawowego" w:hAnsi="Czcionka tekstu podstawowego"/>
                <w:color w:val="000000"/>
              </w:rPr>
              <w:t>zdawalność w okręgu</w:t>
            </w:r>
          </w:p>
        </w:tc>
      </w:tr>
      <w:tr w:rsidR="00CE5811" w:rsidTr="00C45329">
        <w:trPr>
          <w:trHeight w:val="360"/>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logistyk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A.30</w:t>
            </w:r>
          </w:p>
        </w:tc>
        <w:tc>
          <w:tcPr>
            <w:tcW w:w="157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26</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22</w:t>
            </w:r>
          </w:p>
        </w:tc>
        <w:tc>
          <w:tcPr>
            <w:tcW w:w="1017"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4</w:t>
            </w:r>
          </w:p>
        </w:tc>
        <w:tc>
          <w:tcPr>
            <w:tcW w:w="1301" w:type="dxa"/>
            <w:tcBorders>
              <w:top w:val="nil"/>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b/>
                <w:color w:val="000000"/>
                <w:sz w:val="28"/>
                <w:szCs w:val="28"/>
              </w:rPr>
            </w:pPr>
            <w:r w:rsidRPr="008A0835">
              <w:rPr>
                <w:rFonts w:ascii="Czcionka tekstu podstawowego" w:hAnsi="Czcionka tekstu podstawowego"/>
                <w:b/>
                <w:color w:val="000000"/>
                <w:sz w:val="28"/>
                <w:szCs w:val="28"/>
              </w:rPr>
              <w:t>84,6%</w:t>
            </w:r>
          </w:p>
        </w:tc>
        <w:tc>
          <w:tcPr>
            <w:tcW w:w="1843"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73,8%</w:t>
            </w:r>
          </w:p>
        </w:tc>
      </w:tr>
      <w:tr w:rsidR="00CE5811" w:rsidTr="00C45329">
        <w:trPr>
          <w:trHeight w:val="360"/>
          <w:jc w:val="right"/>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logistyk</w:t>
            </w:r>
          </w:p>
        </w:tc>
        <w:tc>
          <w:tcPr>
            <w:tcW w:w="1276"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A.31</w:t>
            </w:r>
          </w:p>
        </w:tc>
        <w:tc>
          <w:tcPr>
            <w:tcW w:w="157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21</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18</w:t>
            </w:r>
          </w:p>
        </w:tc>
        <w:tc>
          <w:tcPr>
            <w:tcW w:w="1017"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3</w:t>
            </w:r>
          </w:p>
        </w:tc>
        <w:tc>
          <w:tcPr>
            <w:tcW w:w="1301" w:type="dxa"/>
            <w:tcBorders>
              <w:top w:val="nil"/>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b/>
                <w:color w:val="000000"/>
                <w:sz w:val="28"/>
                <w:szCs w:val="28"/>
              </w:rPr>
            </w:pPr>
            <w:r w:rsidRPr="008A0835">
              <w:rPr>
                <w:rFonts w:ascii="Czcionka tekstu podstawowego" w:hAnsi="Czcionka tekstu podstawowego"/>
                <w:b/>
                <w:color w:val="000000"/>
                <w:sz w:val="28"/>
                <w:szCs w:val="28"/>
              </w:rPr>
              <w:t>85,7%</w:t>
            </w:r>
          </w:p>
        </w:tc>
        <w:tc>
          <w:tcPr>
            <w:tcW w:w="1843"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86,3%</w:t>
            </w:r>
          </w:p>
        </w:tc>
      </w:tr>
      <w:tr w:rsidR="00CE5811" w:rsidTr="00C45329">
        <w:trPr>
          <w:trHeight w:val="360"/>
          <w:jc w:val="right"/>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5811" w:rsidRPr="004B7F2A" w:rsidRDefault="00CE5811" w:rsidP="00C45329">
            <w:pPr>
              <w:jc w:val="center"/>
            </w:pPr>
            <w:r w:rsidRPr="004B7F2A">
              <w:t>Technik ekonomista</w:t>
            </w:r>
          </w:p>
        </w:tc>
        <w:tc>
          <w:tcPr>
            <w:tcW w:w="1276"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A.35</w:t>
            </w:r>
          </w:p>
        </w:tc>
        <w:tc>
          <w:tcPr>
            <w:tcW w:w="157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18</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17</w:t>
            </w:r>
          </w:p>
        </w:tc>
        <w:tc>
          <w:tcPr>
            <w:tcW w:w="1017"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w:t>
            </w:r>
          </w:p>
        </w:tc>
        <w:tc>
          <w:tcPr>
            <w:tcW w:w="1301" w:type="dxa"/>
            <w:tcBorders>
              <w:top w:val="nil"/>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b/>
                <w:color w:val="000000"/>
                <w:sz w:val="28"/>
                <w:szCs w:val="28"/>
              </w:rPr>
            </w:pPr>
            <w:r w:rsidRPr="008A0835">
              <w:rPr>
                <w:rFonts w:ascii="Czcionka tekstu podstawowego" w:hAnsi="Czcionka tekstu podstawowego"/>
                <w:b/>
                <w:color w:val="000000"/>
                <w:sz w:val="28"/>
                <w:szCs w:val="28"/>
              </w:rPr>
              <w:t>94,4%</w:t>
            </w:r>
          </w:p>
        </w:tc>
        <w:tc>
          <w:tcPr>
            <w:tcW w:w="1843"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85,9%</w:t>
            </w:r>
          </w:p>
        </w:tc>
      </w:tr>
      <w:tr w:rsidR="00CE5811" w:rsidTr="00C45329">
        <w:trPr>
          <w:trHeight w:val="360"/>
          <w:jc w:val="right"/>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sidRPr="004B7F2A">
              <w:t>Technik hotelarstwa</w:t>
            </w:r>
          </w:p>
        </w:tc>
        <w:tc>
          <w:tcPr>
            <w:tcW w:w="1276"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T.11</w:t>
            </w:r>
          </w:p>
        </w:tc>
        <w:tc>
          <w:tcPr>
            <w:tcW w:w="157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12</w:t>
            </w:r>
          </w:p>
        </w:tc>
        <w:tc>
          <w:tcPr>
            <w:tcW w:w="1017"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2</w:t>
            </w:r>
          </w:p>
        </w:tc>
        <w:tc>
          <w:tcPr>
            <w:tcW w:w="1301" w:type="dxa"/>
            <w:tcBorders>
              <w:top w:val="nil"/>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b/>
                <w:color w:val="000000"/>
                <w:sz w:val="28"/>
                <w:szCs w:val="28"/>
              </w:rPr>
            </w:pPr>
            <w:r w:rsidRPr="008A0835">
              <w:rPr>
                <w:rFonts w:ascii="Czcionka tekstu podstawowego" w:hAnsi="Czcionka tekstu podstawowego"/>
                <w:b/>
                <w:color w:val="000000"/>
                <w:sz w:val="28"/>
                <w:szCs w:val="28"/>
              </w:rPr>
              <w:t>85,7%</w:t>
            </w:r>
          </w:p>
        </w:tc>
        <w:tc>
          <w:tcPr>
            <w:tcW w:w="1843"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84,9%</w:t>
            </w:r>
          </w:p>
        </w:tc>
      </w:tr>
      <w:tr w:rsidR="00CE5811" w:rsidTr="00C45329">
        <w:trPr>
          <w:trHeight w:val="360"/>
          <w:jc w:val="right"/>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lastRenderedPageBreak/>
              <w:t>razem</w:t>
            </w:r>
          </w:p>
        </w:tc>
        <w:tc>
          <w:tcPr>
            <w:tcW w:w="1276"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ZS Kostrzyn</w:t>
            </w:r>
          </w:p>
        </w:tc>
        <w:tc>
          <w:tcPr>
            <w:tcW w:w="1570"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79</w:t>
            </w:r>
          </w:p>
        </w:tc>
        <w:tc>
          <w:tcPr>
            <w:tcW w:w="1134"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69</w:t>
            </w:r>
          </w:p>
        </w:tc>
        <w:tc>
          <w:tcPr>
            <w:tcW w:w="1017"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10</w:t>
            </w:r>
          </w:p>
        </w:tc>
        <w:tc>
          <w:tcPr>
            <w:tcW w:w="1301" w:type="dxa"/>
            <w:tcBorders>
              <w:top w:val="nil"/>
              <w:left w:val="nil"/>
              <w:bottom w:val="single" w:sz="4" w:space="0" w:color="auto"/>
              <w:right w:val="single" w:sz="4" w:space="0" w:color="auto"/>
            </w:tcBorders>
            <w:shd w:val="clear" w:color="auto" w:fill="auto"/>
            <w:noWrap/>
            <w:vAlign w:val="center"/>
            <w:hideMark/>
          </w:tcPr>
          <w:p w:rsidR="00CE5811" w:rsidRPr="008A0835" w:rsidRDefault="00CE5811" w:rsidP="00C45329">
            <w:pPr>
              <w:jc w:val="center"/>
              <w:rPr>
                <w:rFonts w:ascii="Czcionka tekstu podstawowego" w:hAnsi="Czcionka tekstu podstawowego"/>
                <w:b/>
                <w:color w:val="000000"/>
                <w:sz w:val="28"/>
                <w:szCs w:val="28"/>
              </w:rPr>
            </w:pPr>
            <w:r w:rsidRPr="008A0835">
              <w:rPr>
                <w:rFonts w:ascii="Czcionka tekstu podstawowego" w:hAnsi="Czcionka tekstu podstawowego"/>
                <w:b/>
                <w:color w:val="000000"/>
                <w:sz w:val="28"/>
                <w:szCs w:val="28"/>
              </w:rPr>
              <w:t>87,3%</w:t>
            </w:r>
          </w:p>
        </w:tc>
        <w:tc>
          <w:tcPr>
            <w:tcW w:w="1843" w:type="dxa"/>
            <w:tcBorders>
              <w:top w:val="nil"/>
              <w:left w:val="nil"/>
              <w:bottom w:val="single" w:sz="4" w:space="0" w:color="auto"/>
              <w:right w:val="single" w:sz="4" w:space="0" w:color="auto"/>
            </w:tcBorders>
            <w:shd w:val="clear" w:color="auto" w:fill="auto"/>
            <w:noWrap/>
            <w:vAlign w:val="center"/>
            <w:hideMark/>
          </w:tcPr>
          <w:p w:rsidR="00CE5811" w:rsidRDefault="00CE5811" w:rsidP="00C45329">
            <w:pPr>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75,3%</w:t>
            </w:r>
          </w:p>
        </w:tc>
      </w:tr>
    </w:tbl>
    <w:p w:rsidR="00CE5811" w:rsidRDefault="00CE5811" w:rsidP="00CE5811">
      <w:pPr>
        <w:spacing w:line="360" w:lineRule="auto"/>
        <w:jc w:val="both"/>
      </w:pPr>
    </w:p>
    <w:p w:rsidR="00CE5811" w:rsidRDefault="00CE5811" w:rsidP="00CE5811">
      <w:pPr>
        <w:spacing w:line="360" w:lineRule="auto"/>
        <w:jc w:val="both"/>
      </w:pPr>
    </w:p>
    <w:p w:rsidR="00CE5811" w:rsidRDefault="00CE5811" w:rsidP="00CE5811">
      <w:pPr>
        <w:spacing w:line="360" w:lineRule="auto"/>
        <w:jc w:val="center"/>
      </w:pPr>
      <w:r>
        <w:rPr>
          <w:noProof/>
        </w:rPr>
        <w:drawing>
          <wp:inline distT="0" distB="0" distL="0" distR="0" wp14:anchorId="2B15C7C9" wp14:editId="7D9E297B">
            <wp:extent cx="6315075" cy="2819400"/>
            <wp:effectExtent l="38100" t="3810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5811" w:rsidRPr="00740E5C" w:rsidRDefault="00CE5811" w:rsidP="00CE5811">
      <w:pPr>
        <w:spacing w:line="360" w:lineRule="auto"/>
        <w:jc w:val="both"/>
      </w:pPr>
      <w:r w:rsidRPr="00275EC8">
        <w:t xml:space="preserve">Egzamin zdało </w:t>
      </w:r>
      <w:r w:rsidRPr="00347803">
        <w:rPr>
          <w:b/>
        </w:rPr>
        <w:t>69</w:t>
      </w:r>
      <w:r w:rsidRPr="00275EC8">
        <w:t xml:space="preserve"> uczniów</w:t>
      </w:r>
      <w:r>
        <w:t xml:space="preserve"> technikum</w:t>
      </w:r>
      <w:r w:rsidRPr="00275EC8">
        <w:t xml:space="preserve">, co stanowi </w:t>
      </w:r>
      <w:r w:rsidRPr="00347803">
        <w:rPr>
          <w:b/>
        </w:rPr>
        <w:t>87</w:t>
      </w:r>
      <w:r w:rsidRPr="00347803">
        <w:rPr>
          <w:b/>
          <w:bCs/>
        </w:rPr>
        <w:t>,3</w:t>
      </w:r>
      <w:r w:rsidRPr="00347803">
        <w:rPr>
          <w:b/>
        </w:rPr>
        <w:t>%</w:t>
      </w:r>
      <w:r w:rsidRPr="00275EC8">
        <w:t xml:space="preserve"> zdających</w:t>
      </w:r>
      <w:r>
        <w:t xml:space="preserve"> (o 12% wyższy wskaźnik niż                     w okręgu)</w:t>
      </w:r>
      <w:r w:rsidRPr="00275EC8">
        <w:t xml:space="preserve">. </w:t>
      </w:r>
    </w:p>
    <w:p w:rsidR="00CE5811" w:rsidRDefault="00CE5811" w:rsidP="00CE5811">
      <w:pPr>
        <w:spacing w:line="360" w:lineRule="auto"/>
        <w:jc w:val="center"/>
      </w:pPr>
      <w:r>
        <w:rPr>
          <w:noProof/>
        </w:rPr>
        <w:drawing>
          <wp:inline distT="0" distB="0" distL="0" distR="0" wp14:anchorId="37AA4E1E" wp14:editId="1B83A73F">
            <wp:extent cx="5114925" cy="19907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5811" w:rsidRDefault="00CE5811" w:rsidP="00CE5811">
      <w:pPr>
        <w:spacing w:line="360" w:lineRule="auto"/>
        <w:jc w:val="both"/>
      </w:pPr>
      <w:r>
        <w:t>1</w:t>
      </w:r>
      <w:r w:rsidRPr="00275EC8">
        <w:t xml:space="preserve"> ucz</w:t>
      </w:r>
      <w:r>
        <w:t>eń nie</w:t>
      </w:r>
      <w:r w:rsidRPr="00275EC8">
        <w:t xml:space="preserve"> zda</w:t>
      </w:r>
      <w:r>
        <w:t>ł</w:t>
      </w:r>
      <w:r w:rsidRPr="00275EC8">
        <w:t xml:space="preserve"> częś</w:t>
      </w:r>
      <w:r>
        <w:t>ci</w:t>
      </w:r>
      <w:r w:rsidRPr="00275EC8">
        <w:t xml:space="preserve"> pisemn</w:t>
      </w:r>
      <w:r>
        <w:t>ej</w:t>
      </w:r>
      <w:r w:rsidRPr="00275EC8">
        <w:t xml:space="preserve"> egzaminu</w:t>
      </w:r>
      <w:r>
        <w:t xml:space="preserve"> z kwalifikacji A.30 (technik logistyk), 1 uczeń nie zgłosił się na egzamin z kwalifikacji A.31 w części pisemnej (technik logistyk).</w:t>
      </w:r>
    </w:p>
    <w:p w:rsidR="00CE5811" w:rsidRDefault="00CE5811" w:rsidP="00CE5811">
      <w:pPr>
        <w:spacing w:line="360" w:lineRule="auto"/>
        <w:jc w:val="both"/>
      </w:pPr>
      <w:r>
        <w:t>9 uczniów</w:t>
      </w:r>
      <w:r w:rsidRPr="00275EC8">
        <w:t xml:space="preserve"> nie zdał</w:t>
      </w:r>
      <w:r>
        <w:t>o</w:t>
      </w:r>
      <w:r w:rsidRPr="00275EC8">
        <w:t xml:space="preserve"> części praktyczne</w:t>
      </w:r>
      <w:r>
        <w:t>j (kwalifikacje: A.30 – 4 osoby, A.31 – 2 osoby, A.35 – 1 osoba, T.11 – 2 osoby).</w:t>
      </w:r>
    </w:p>
    <w:p w:rsidR="00CE5811" w:rsidRDefault="00CE5811" w:rsidP="00CE5811">
      <w:pPr>
        <w:spacing w:line="360" w:lineRule="auto"/>
        <w:jc w:val="center"/>
      </w:pPr>
      <w:r>
        <w:rPr>
          <w:noProof/>
        </w:rPr>
        <w:lastRenderedPageBreak/>
        <w:drawing>
          <wp:inline distT="0" distB="0" distL="0" distR="0" wp14:anchorId="24B3E744" wp14:editId="24BBEB34">
            <wp:extent cx="4762500" cy="22383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5811" w:rsidRDefault="00CE5811" w:rsidP="00CE5811">
      <w:pPr>
        <w:spacing w:line="360" w:lineRule="auto"/>
        <w:jc w:val="center"/>
      </w:pPr>
      <w:r>
        <w:rPr>
          <w:noProof/>
        </w:rPr>
        <w:drawing>
          <wp:inline distT="0" distB="0" distL="0" distR="0" wp14:anchorId="583AF904" wp14:editId="696FE119">
            <wp:extent cx="6080760" cy="3162300"/>
            <wp:effectExtent l="19050" t="0" r="1524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5811" w:rsidRDefault="00CE5811" w:rsidP="00CE5811">
      <w:pPr>
        <w:jc w:val="both"/>
      </w:pPr>
      <w:r>
        <w:t>W badanym okresie (wszystkie letnie sesje egzaminu) zdawalność w szkole była w każdym roku wyższa od średniej z okręgu. W 2018 roku zdawalność zwiększyła się o 8,6 % w porównaniu z rokiem poprzednim.</w:t>
      </w:r>
    </w:p>
    <w:p w:rsidR="00CE5811" w:rsidRPr="004525DF" w:rsidRDefault="00CE5811" w:rsidP="004525DF">
      <w:pPr>
        <w:jc w:val="both"/>
      </w:pPr>
      <w:r w:rsidRPr="00346BB2">
        <w:t>Z ZSZ do egzaminu przystąpiło 10 uczniów. 9 uczennic z kwalifikacji A.18. Jedna osoba nie zdała części pisemnej, natomiast na część praktyczną nie zgłosiły się 2 osoby. Ostatecznie dyplom w zawodzie sprzedawca otrzymało 7 osób, co stanowi 77,8%. Jedna uczennica zdawała egzamin z kwalifikacji T.6 w zawodzie kucharz. Zdała tylko część praktyczną. Pozostali uczniowie ZSZ zdawali egzamin czeladniczy, na który wysyła ich pracodawca.</w:t>
      </w:r>
    </w:p>
    <w:p w:rsidR="00CE5811" w:rsidRDefault="00CE5811" w:rsidP="00CE5811">
      <w:pPr>
        <w:pStyle w:val="Akapitzlist"/>
        <w:suppressAutoHyphens/>
        <w:autoSpaceDN w:val="0"/>
        <w:spacing w:after="160" w:line="242" w:lineRule="auto"/>
        <w:textAlignment w:val="baseline"/>
        <w:rPr>
          <w:rFonts w:asciiTheme="minorHAnsi" w:hAnsiTheme="minorHAnsi" w:cstheme="minorHAnsi"/>
          <w:szCs w:val="24"/>
        </w:rPr>
      </w:pPr>
    </w:p>
    <w:p w:rsidR="00CE5811" w:rsidRDefault="00CE5811" w:rsidP="00CE5811">
      <w:pPr>
        <w:jc w:val="both"/>
      </w:pPr>
    </w:p>
    <w:p w:rsidR="00CE5811" w:rsidRPr="00127F5E" w:rsidRDefault="00CE5811" w:rsidP="00CE5811">
      <w:pPr>
        <w:jc w:val="both"/>
      </w:pPr>
    </w:p>
    <w:p w:rsidR="00CE5811" w:rsidRPr="00127F5E" w:rsidRDefault="00CE5811" w:rsidP="00CE5811">
      <w:pPr>
        <w:spacing w:line="360" w:lineRule="auto"/>
        <w:jc w:val="center"/>
      </w:pPr>
    </w:p>
    <w:p w:rsidR="00CE5811" w:rsidRPr="00127F5E" w:rsidRDefault="00CE5811" w:rsidP="00CE5811">
      <w:pPr>
        <w:jc w:val="both"/>
      </w:pPr>
    </w:p>
    <w:p w:rsidR="00CE5811" w:rsidRPr="00127F5E" w:rsidRDefault="00CE5811" w:rsidP="00CE5811"/>
    <w:p w:rsidR="00CE5811" w:rsidRDefault="00CE5811" w:rsidP="00956580">
      <w:pPr>
        <w:rPr>
          <w:b/>
          <w:sz w:val="26"/>
          <w:szCs w:val="26"/>
        </w:rPr>
      </w:pPr>
    </w:p>
    <w:p w:rsidR="00CE5811" w:rsidRDefault="00CE5811" w:rsidP="00956580">
      <w:pPr>
        <w:rPr>
          <w:b/>
          <w:sz w:val="26"/>
          <w:szCs w:val="26"/>
        </w:rPr>
      </w:pPr>
    </w:p>
    <w:p w:rsidR="00CE5811" w:rsidRDefault="00CE5811" w:rsidP="00956580">
      <w:pPr>
        <w:rPr>
          <w:b/>
          <w:sz w:val="26"/>
          <w:szCs w:val="26"/>
        </w:rPr>
      </w:pPr>
    </w:p>
    <w:p w:rsidR="00467021" w:rsidRDefault="00467021" w:rsidP="00956580">
      <w:pPr>
        <w:rPr>
          <w:b/>
          <w:sz w:val="26"/>
          <w:szCs w:val="26"/>
        </w:rPr>
      </w:pPr>
    </w:p>
    <w:p w:rsidR="00467021" w:rsidRDefault="00467021" w:rsidP="00956580">
      <w:pPr>
        <w:rPr>
          <w:b/>
          <w:sz w:val="26"/>
          <w:szCs w:val="26"/>
        </w:rPr>
      </w:pPr>
    </w:p>
    <w:p w:rsidR="00467021" w:rsidRDefault="00467021" w:rsidP="00956580">
      <w:pPr>
        <w:rPr>
          <w:b/>
          <w:sz w:val="26"/>
          <w:szCs w:val="26"/>
        </w:rPr>
      </w:pPr>
    </w:p>
    <w:p w:rsidR="00467021" w:rsidRDefault="00467021" w:rsidP="00956580">
      <w:pPr>
        <w:rPr>
          <w:b/>
          <w:sz w:val="26"/>
          <w:szCs w:val="26"/>
        </w:rPr>
      </w:pPr>
    </w:p>
    <w:p w:rsidR="003D29DF" w:rsidRDefault="003D29DF" w:rsidP="00956580">
      <w:pPr>
        <w:rPr>
          <w:b/>
          <w:sz w:val="26"/>
          <w:szCs w:val="26"/>
        </w:rPr>
      </w:pPr>
    </w:p>
    <w:p w:rsidR="000E571D" w:rsidRDefault="000E571D" w:rsidP="00906D08">
      <w:pPr>
        <w:jc w:val="both"/>
        <w:rPr>
          <w:b/>
        </w:rPr>
      </w:pPr>
      <w:r w:rsidRPr="002D4349">
        <w:rPr>
          <w:b/>
        </w:rPr>
        <w:lastRenderedPageBreak/>
        <w:t>8</w:t>
      </w:r>
      <w:r w:rsidR="00086839">
        <w:rPr>
          <w:b/>
        </w:rPr>
        <w:t>. Działalność szkoły</w:t>
      </w:r>
      <w:r w:rsidR="00D43B22" w:rsidRPr="002D4349">
        <w:rPr>
          <w:b/>
        </w:rPr>
        <w:t>.</w:t>
      </w:r>
    </w:p>
    <w:p w:rsidR="002D4349" w:rsidRDefault="002D4349" w:rsidP="00906D08">
      <w:pPr>
        <w:jc w:val="both"/>
        <w:rPr>
          <w:b/>
        </w:rPr>
      </w:pPr>
    </w:p>
    <w:p w:rsidR="002D4349" w:rsidRDefault="002D4349" w:rsidP="00906D08">
      <w:pPr>
        <w:jc w:val="both"/>
      </w:pPr>
      <w:r w:rsidRPr="002D4349">
        <w:t xml:space="preserve">8.1 </w:t>
      </w:r>
      <w:r>
        <w:t>Wolontariat</w:t>
      </w:r>
    </w:p>
    <w:p w:rsidR="0000551C" w:rsidRDefault="0000551C" w:rsidP="00906D08">
      <w:pPr>
        <w:jc w:val="both"/>
      </w:pPr>
      <w:r>
        <w:t>W szkole działa Szkolny Klub Wolontariatu skupiający 34 uczniów. Przedsięwzięcia jakie były podejm</w:t>
      </w:r>
      <w:r w:rsidR="00467021">
        <w:t>owane przez wolontariuszy to mię</w:t>
      </w:r>
      <w:r>
        <w:t>dzy innymi:</w:t>
      </w:r>
    </w:p>
    <w:p w:rsidR="0000551C" w:rsidRDefault="0000551C" w:rsidP="0000551C">
      <w:pPr>
        <w:pStyle w:val="Akapitzlist"/>
        <w:numPr>
          <w:ilvl w:val="0"/>
          <w:numId w:val="34"/>
        </w:numPr>
      </w:pPr>
      <w:r>
        <w:t>udział w akcji „Pola Nadziei”, rozprowadzono 700 cebulek żonkili a zgromadzoną kwotę( 1509,50 zł) przekazano dla Hospicjum św. Kamila w Gorzowie Wielkopolskim,</w:t>
      </w:r>
    </w:p>
    <w:p w:rsidR="002A334A" w:rsidRDefault="0000551C" w:rsidP="0000551C">
      <w:pPr>
        <w:pStyle w:val="Akapitzlist"/>
        <w:numPr>
          <w:ilvl w:val="0"/>
          <w:numId w:val="34"/>
        </w:numPr>
      </w:pPr>
      <w:r>
        <w:t>w ramach Międzynarodowego Dnia Zwierząt zorganizowano w szkole akcję „ Człowieku podaj łapę”, w wyniku której zgromadzono karmę dla psów w ilości</w:t>
      </w:r>
      <w:r w:rsidR="002A334A">
        <w:t xml:space="preserve"> ponad 300 kg., którą przekazano do schroniska w Witnicy,</w:t>
      </w:r>
    </w:p>
    <w:p w:rsidR="002A334A" w:rsidRDefault="002A334A" w:rsidP="0000551C">
      <w:pPr>
        <w:pStyle w:val="Akapitzlist"/>
        <w:numPr>
          <w:ilvl w:val="0"/>
          <w:numId w:val="34"/>
        </w:numPr>
      </w:pPr>
      <w:r>
        <w:t xml:space="preserve">w dniu 5 grudnia obchodzono Międzynarodowy Dzień Wolontariusza, </w:t>
      </w:r>
      <w:r w:rsidR="0000551C">
        <w:t xml:space="preserve"> </w:t>
      </w:r>
      <w:r>
        <w:t>w tym dniu odbył się kiermasz ciast, a zgromadzone środki w wysokości 2000zł zostały przekazane na konto fundacji z przeznaczeniem na leczenie dwóch małych mieszkańców Kostrzyna,</w:t>
      </w:r>
    </w:p>
    <w:p w:rsidR="002A334A" w:rsidRDefault="002A334A" w:rsidP="0000551C">
      <w:pPr>
        <w:pStyle w:val="Akapitzlist"/>
        <w:numPr>
          <w:ilvl w:val="0"/>
          <w:numId w:val="34"/>
        </w:numPr>
      </w:pPr>
      <w:r>
        <w:t>w dniach 8 i 9 grudnia udział w akcji Caritas</w:t>
      </w:r>
    </w:p>
    <w:p w:rsidR="002A334A" w:rsidRDefault="002A334A" w:rsidP="0000551C">
      <w:pPr>
        <w:pStyle w:val="Akapitzlist"/>
        <w:numPr>
          <w:ilvl w:val="0"/>
          <w:numId w:val="34"/>
        </w:numPr>
      </w:pPr>
      <w:r>
        <w:t>udział w akcji „Szlachetna Paczka”</w:t>
      </w:r>
    </w:p>
    <w:p w:rsidR="002A334A" w:rsidRDefault="002A334A" w:rsidP="0000551C">
      <w:pPr>
        <w:pStyle w:val="Akapitzlist"/>
        <w:numPr>
          <w:ilvl w:val="0"/>
          <w:numId w:val="34"/>
        </w:numPr>
      </w:pPr>
      <w:r>
        <w:t>11.02.2019 r. zorganizowanie akcji krwiodawstwa w szkole</w:t>
      </w:r>
    </w:p>
    <w:p w:rsidR="0000551C" w:rsidRDefault="002A334A" w:rsidP="002A334A">
      <w:r>
        <w:t xml:space="preserve">Ponadto wolontariusze regularnie uczęszczają do Świetlicy Socjoterapeutycznej działającej przy Parafii Kościoła pw. Najświętszej Maryi Panny Matki Kościoła.  </w:t>
      </w:r>
      <w:r w:rsidR="0000551C">
        <w:t xml:space="preserve">  </w:t>
      </w:r>
    </w:p>
    <w:p w:rsidR="002D4349" w:rsidRDefault="002D4349" w:rsidP="00906D08">
      <w:pPr>
        <w:jc w:val="both"/>
      </w:pPr>
    </w:p>
    <w:p w:rsidR="002D4349" w:rsidRDefault="002D4349" w:rsidP="00906D08">
      <w:pPr>
        <w:jc w:val="both"/>
      </w:pPr>
      <w:r>
        <w:t>8.2 Współpraca ze stowarzyszeniami.</w:t>
      </w:r>
    </w:p>
    <w:p w:rsidR="002D4349" w:rsidRDefault="002D4349" w:rsidP="00906D08">
      <w:pPr>
        <w:jc w:val="both"/>
      </w:pPr>
    </w:p>
    <w:p w:rsidR="00777492" w:rsidRDefault="002D4349" w:rsidP="00777492">
      <w:pPr>
        <w:pStyle w:val="Akapitzlist"/>
        <w:numPr>
          <w:ilvl w:val="0"/>
          <w:numId w:val="36"/>
        </w:numPr>
      </w:pPr>
      <w:r>
        <w:t>Związek Sybiraków</w:t>
      </w:r>
    </w:p>
    <w:p w:rsidR="002D4349" w:rsidRDefault="002D4349" w:rsidP="002D4349">
      <w:pPr>
        <w:pStyle w:val="Akapitzlist"/>
        <w:numPr>
          <w:ilvl w:val="0"/>
          <w:numId w:val="36"/>
        </w:numPr>
      </w:pPr>
      <w:r>
        <w:t>Stowarzyszen</w:t>
      </w:r>
      <w:r w:rsidR="00467021">
        <w:t>ie M</w:t>
      </w:r>
      <w:r w:rsidR="00877A9F">
        <w:t>iłośników Lwowa i  Kresów  Południowo-W</w:t>
      </w:r>
      <w:r>
        <w:t>schodnich.</w:t>
      </w:r>
    </w:p>
    <w:p w:rsidR="00086A7C" w:rsidRDefault="00086A7C" w:rsidP="002D4349">
      <w:pPr>
        <w:pStyle w:val="Akapitzlist"/>
        <w:numPr>
          <w:ilvl w:val="0"/>
          <w:numId w:val="36"/>
        </w:numPr>
      </w:pPr>
      <w:r>
        <w:t>ZHP</w:t>
      </w:r>
    </w:p>
    <w:p w:rsidR="004525DF" w:rsidRDefault="004525DF" w:rsidP="002D4349">
      <w:pPr>
        <w:pStyle w:val="Akapitzlist"/>
        <w:numPr>
          <w:ilvl w:val="0"/>
          <w:numId w:val="36"/>
        </w:numPr>
      </w:pPr>
      <w:r>
        <w:t>Uniwersytet Trzeciego Wieku</w:t>
      </w:r>
    </w:p>
    <w:p w:rsidR="002D4349" w:rsidRDefault="002D4349" w:rsidP="002D4349">
      <w:r>
        <w:t>8.3 Projekt „Kształtowanie Zwycięzców”</w:t>
      </w:r>
    </w:p>
    <w:p w:rsidR="00823F75" w:rsidRDefault="00823F75" w:rsidP="002D4349"/>
    <w:p w:rsidR="00823F75" w:rsidRDefault="00877A9F" w:rsidP="00877A9F">
      <w:pPr>
        <w:jc w:val="both"/>
      </w:pPr>
      <w:r w:rsidRPr="00877A9F">
        <w:t>Realizowany projekt „ Ksz</w:t>
      </w:r>
      <w:r>
        <w:t>tałtowanie zwycięzców” ( szósta edycja w tym roku) przynosi</w:t>
      </w:r>
      <w:r w:rsidRPr="00877A9F">
        <w:t xml:space="preserve"> ogromne korzyści uczniom biorącym w nim udzi</w:t>
      </w:r>
      <w:r>
        <w:t>ał. Tematyka szkolenia zwiększ</w:t>
      </w:r>
      <w:r w:rsidRPr="00877A9F">
        <w:t>a ofertę edukacyj</w:t>
      </w:r>
      <w:r>
        <w:t>ną szkoły, pozwala</w:t>
      </w:r>
      <w:r w:rsidRPr="00877A9F">
        <w:t xml:space="preserve"> na realizację treści,  które tylko minimalnie zawarte są  w podstawie programowej kształcenia ogólnego i ks</w:t>
      </w:r>
      <w:r>
        <w:t>ztałcenia zawodowego. Wyposaża</w:t>
      </w:r>
      <w:r w:rsidRPr="00877A9F">
        <w:t xml:space="preserve"> uczniów liceum ogólnokształcącego i technikum   w wiedzę i umiejętności, które pozwalają na zaplanowanie własnej ścieżki rozwoju zawodowego a także zwiększają szanse uczniów na rynku pracy. Dzięki udz</w:t>
      </w:r>
      <w:r>
        <w:t>iale w projekcie młodzież nabywa</w:t>
      </w:r>
      <w:r w:rsidRPr="00877A9F">
        <w:t xml:space="preserve"> również  takie umiejętności jak zarządzanie własnym czasem pracy, systematyczność, umiejętność planowania własnych  dz</w:t>
      </w:r>
      <w:r>
        <w:t>iałań. Bardzo cenną</w:t>
      </w:r>
      <w:r w:rsidRPr="00877A9F">
        <w:t xml:space="preserve">   umiejętnością , która również</w:t>
      </w:r>
      <w:r>
        <w:t xml:space="preserve"> jest </w:t>
      </w:r>
      <w:r w:rsidRPr="00877A9F">
        <w:t xml:space="preserve"> kształtowana to umiejętność pracy w zespole. Jednym z zadań do wykonania  przez</w:t>
      </w:r>
      <w:r>
        <w:t xml:space="preserve"> młodzież w ramach projektu jest</w:t>
      </w:r>
      <w:r w:rsidRPr="00877A9F">
        <w:t xml:space="preserve"> przygotowanie prezentacji do</w:t>
      </w:r>
      <w:r>
        <w:t xml:space="preserve">tyczącej korzyści jakie odniósł uczestnik </w:t>
      </w:r>
      <w:r w:rsidRPr="00877A9F">
        <w:t xml:space="preserve"> pr</w:t>
      </w:r>
      <w:r>
        <w:t>ojektu. Ocena młodzieży jest</w:t>
      </w:r>
      <w:r w:rsidRPr="00877A9F">
        <w:t xml:space="preserve"> jednozna</w:t>
      </w:r>
      <w:r>
        <w:t>czna, udział w projekcie oceniają</w:t>
      </w:r>
      <w:r w:rsidRPr="00877A9F">
        <w:t xml:space="preserve"> jako bardzo</w:t>
      </w:r>
      <w:r>
        <w:t xml:space="preserve"> korzystny.</w:t>
      </w:r>
      <w:r w:rsidRPr="00877A9F">
        <w:t xml:space="preserve">   </w:t>
      </w:r>
    </w:p>
    <w:p w:rsidR="008D5625" w:rsidRDefault="008D5625" w:rsidP="002D4349"/>
    <w:p w:rsidR="00C76296" w:rsidRDefault="00C76296" w:rsidP="002D4349"/>
    <w:p w:rsidR="002A334A" w:rsidRDefault="002A334A" w:rsidP="002D4349"/>
    <w:p w:rsidR="002A334A" w:rsidRDefault="002A334A" w:rsidP="002D4349">
      <w:r>
        <w:t>8.4 Szkolna firma symulacyjna „Heban”</w:t>
      </w:r>
    </w:p>
    <w:p w:rsidR="00823F75" w:rsidRDefault="00823F75" w:rsidP="00823F75"/>
    <w:p w:rsidR="004525DF" w:rsidRPr="00AD2F31" w:rsidRDefault="004525DF" w:rsidP="004525DF">
      <w:pPr>
        <w:pStyle w:val="NormalnyWeb"/>
        <w:jc w:val="both"/>
        <w:rPr>
          <w:rFonts w:asciiTheme="minorHAnsi" w:eastAsia="Calibri" w:hAnsiTheme="minorHAnsi" w:cstheme="minorHAnsi"/>
          <w:b/>
          <w:bCs/>
        </w:rPr>
      </w:pPr>
      <w:r w:rsidRPr="00AD2F31">
        <w:rPr>
          <w:rFonts w:asciiTheme="minorHAnsi" w:hAnsiTheme="minorHAnsi" w:cstheme="minorHAnsi"/>
        </w:rPr>
        <w:t xml:space="preserve">Od 01.09.2016 r. w szkole funkcjonuje </w:t>
      </w:r>
      <w:r w:rsidRPr="00AD2F31">
        <w:rPr>
          <w:rStyle w:val="Pogrubienie"/>
          <w:rFonts w:asciiTheme="minorHAnsi" w:eastAsia="Calibri" w:hAnsiTheme="minorHAnsi" w:cstheme="minorHAnsi"/>
        </w:rPr>
        <w:t>Firma Symulacyjna „HEBAN” sp. j.</w:t>
      </w:r>
      <w:r w:rsidRPr="00AD2F31">
        <w:rPr>
          <w:rFonts w:asciiTheme="minorHAnsi" w:hAnsiTheme="minorHAnsi" w:cstheme="minorHAnsi"/>
        </w:rPr>
        <w:t xml:space="preserve">, jako miejsce praktycznego nauczania uczniów klasy drugiej kształcących się w zawodzie </w:t>
      </w:r>
      <w:r w:rsidRPr="00AD2F31">
        <w:rPr>
          <w:rStyle w:val="Pogrubienie"/>
          <w:rFonts w:asciiTheme="minorHAnsi" w:eastAsia="Calibri" w:hAnsiTheme="minorHAnsi" w:cstheme="minorHAnsi"/>
        </w:rPr>
        <w:t>technik ekonomista. </w:t>
      </w:r>
      <w:r w:rsidRPr="00AD2F31">
        <w:rPr>
          <w:rFonts w:asciiTheme="minorHAnsi" w:hAnsiTheme="minorHAnsi" w:cstheme="minorHAnsi"/>
        </w:rPr>
        <w:t xml:space="preserve">Przedsiębiorstwo jest zarejestrowane w Polskiej Centrali Firm Symulacyjnych „CENSYM” w Zielonej Górze. Obecnie jest </w:t>
      </w:r>
      <w:r w:rsidRPr="00AD2F31">
        <w:rPr>
          <w:rFonts w:asciiTheme="minorHAnsi" w:hAnsiTheme="minorHAnsi" w:cstheme="minorHAnsi"/>
        </w:rPr>
        <w:lastRenderedPageBreak/>
        <w:t>w Polsce tylko 19 szkolnych przedsiębiorstw symulacyjnych. Dzięki przynależności do Centrali, która jest jedynym reprezentantem Polski w światowej sieci EUROPEN-PEN INTERNATIONAL, firmy symulacyjne mogą korzystać z wielu profitów.</w:t>
      </w:r>
    </w:p>
    <w:p w:rsidR="004525DF" w:rsidRPr="00AD2F31" w:rsidRDefault="004525DF" w:rsidP="004525DF">
      <w:pPr>
        <w:pStyle w:val="NormalnyWeb"/>
        <w:jc w:val="both"/>
        <w:rPr>
          <w:rFonts w:asciiTheme="minorHAnsi" w:hAnsiTheme="minorHAnsi" w:cstheme="minorHAnsi"/>
        </w:rPr>
      </w:pPr>
      <w:r w:rsidRPr="00AD2F31">
        <w:rPr>
          <w:rFonts w:asciiTheme="minorHAnsi" w:hAnsiTheme="minorHAnsi" w:cstheme="minorHAnsi"/>
        </w:rPr>
        <w:tab/>
        <w:t>Firma symulacyjna jest miejscem kształcenia uczniów w warunkach maksymalnie zbliżonych do rzeczywistości gospodarczej. Jej istotą jest symulacja, czyli wzorowanie się na  pracy autentycznego przedsiębiorstwa, w którym wszystkie operacje finansowo-gospodarcze są identyczne z działaniami prawdziwej firmy, jedynie towary i pieniądze są fikcyjne.  Mogą nauczyć się tu wszystkiego co powinien wiedzieć młody ekonomista, łącznie z obsługą komputera, znajomością podstawowych programów (biurowych, kadrowych, księgowych, magazynowych, sprzedażowych), obsługą faksów, drukarek, kopiarek, niszczarek i innych urządzeń dziś niezbędnych w każdej instytucji. Firma działa w otoczeniu makroekonomicznym, maksymalnie zbliżonym do rzeczywistych wymagań rynkowych. W ramach Centrali funkcjonują urzędy obsługujące firmy symulacyjne, takie jak Bank Polski, Poczta, ZUS, Urząd Statystyczny, Urząd Skarbowy czy Sąd Rejonowy, zaś firmom symulacyjnym nadawane są numery NIP, REGON, EORI oraz wpis do KRS.</w:t>
      </w:r>
    </w:p>
    <w:p w:rsidR="004525DF" w:rsidRPr="00AD2F31" w:rsidRDefault="004525DF" w:rsidP="004525DF">
      <w:pPr>
        <w:pStyle w:val="NormalnyWeb"/>
        <w:jc w:val="both"/>
        <w:rPr>
          <w:rFonts w:asciiTheme="minorHAnsi" w:hAnsiTheme="minorHAnsi" w:cstheme="minorHAnsi"/>
        </w:rPr>
      </w:pPr>
      <w:r w:rsidRPr="00AD2F31">
        <w:rPr>
          <w:rFonts w:asciiTheme="minorHAnsi" w:hAnsiTheme="minorHAnsi" w:cstheme="minorHAnsi"/>
        </w:rPr>
        <w:tab/>
        <w:t>Każda firma prowadzi interesy z innymi firmami symulacyjnymi w zamkniętym środowisku ekonomicznym, stosując procedury handlowe na ściśle określonych warunkach. Przedsiębiorstwo bada rynek, reklamuje się, kupuje i sprzedaje towary, magazynuje, planuje, płaci pensje, podatki itd.</w:t>
      </w:r>
    </w:p>
    <w:p w:rsidR="004525DF" w:rsidRPr="00AD2F31" w:rsidRDefault="004525DF" w:rsidP="004525DF">
      <w:pPr>
        <w:pStyle w:val="NormalnyWeb"/>
        <w:jc w:val="both"/>
        <w:rPr>
          <w:rFonts w:asciiTheme="minorHAnsi" w:hAnsiTheme="minorHAnsi" w:cstheme="minorHAnsi"/>
        </w:rPr>
      </w:pPr>
      <w:r w:rsidRPr="00AD2F31">
        <w:rPr>
          <w:rFonts w:asciiTheme="minorHAnsi" w:hAnsiTheme="minorHAnsi" w:cstheme="minorHAnsi"/>
        </w:rPr>
        <w:tab/>
        <w:t>W trakcie odbywanej praktyki zawodowej każdy uczeń przechodzi przez wszystkie działy firmy. Uczniowie stają się pracownikami firmy, składają dokumenty aplikacyjne, zatrudniają się, podpisują listę obecności, zakresy czynności, prowadzą dokumentację w każdym dziale, ucząc się aktywnej postawy i samodzielności przy podejmowaniu decyzji, bez stresu i lęku przed konsekwencjami fałszywej decyzji.</w:t>
      </w:r>
    </w:p>
    <w:p w:rsidR="004525DF" w:rsidRPr="00AD2F31" w:rsidRDefault="004525DF" w:rsidP="004525DF">
      <w:pPr>
        <w:pStyle w:val="NormalnyWeb"/>
        <w:jc w:val="both"/>
        <w:rPr>
          <w:rFonts w:asciiTheme="minorHAnsi" w:hAnsiTheme="minorHAnsi" w:cstheme="minorHAnsi"/>
        </w:rPr>
      </w:pPr>
      <w:r w:rsidRPr="00AD2F31">
        <w:rPr>
          <w:rFonts w:asciiTheme="minorHAnsi" w:hAnsiTheme="minorHAnsi" w:cstheme="minorHAnsi"/>
        </w:rPr>
        <w:t>Oficjalnym patronem firmy jest Kostrzyńsko-Słubicka Specjalna Strefa Ekonomiczna.</w:t>
      </w:r>
    </w:p>
    <w:p w:rsidR="004525DF" w:rsidRPr="00AD2F31" w:rsidRDefault="004525DF" w:rsidP="004525DF">
      <w:pPr>
        <w:pStyle w:val="NormalnyWeb"/>
        <w:jc w:val="both"/>
        <w:rPr>
          <w:rFonts w:asciiTheme="minorHAnsi" w:hAnsiTheme="minorHAnsi" w:cstheme="minorHAnsi"/>
          <w:u w:val="single"/>
        </w:rPr>
      </w:pPr>
      <w:r w:rsidRPr="00AD2F31">
        <w:rPr>
          <w:rFonts w:asciiTheme="minorHAnsi" w:hAnsiTheme="minorHAnsi" w:cstheme="minorHAnsi"/>
          <w:u w:val="single"/>
        </w:rPr>
        <w:t>Działalność firmy w 2018 roku</w:t>
      </w:r>
      <w:r>
        <w:rPr>
          <w:rFonts w:asciiTheme="minorHAnsi" w:hAnsiTheme="minorHAnsi" w:cstheme="minorHAnsi"/>
          <w:u w:val="single"/>
        </w:rPr>
        <w:t>:</w:t>
      </w:r>
      <w:r w:rsidRPr="00AD2F31">
        <w:rPr>
          <w:rFonts w:asciiTheme="minorHAnsi" w:hAnsiTheme="minorHAnsi" w:cstheme="minorHAnsi"/>
          <w:u w:val="single"/>
        </w:rPr>
        <w:t xml:space="preserve"> </w:t>
      </w:r>
    </w:p>
    <w:p w:rsidR="004525DF" w:rsidRPr="00AD2F31" w:rsidRDefault="004525DF" w:rsidP="004525DF">
      <w:pPr>
        <w:pStyle w:val="Nagwek1"/>
        <w:keepNext w:val="0"/>
        <w:pageBreakBefore w:val="0"/>
        <w:numPr>
          <w:ilvl w:val="0"/>
          <w:numId w:val="41"/>
        </w:numPr>
        <w:spacing w:before="0" w:after="0" w:line="240" w:lineRule="auto"/>
        <w:ind w:left="714" w:hanging="357"/>
        <w:jc w:val="left"/>
        <w:rPr>
          <w:rFonts w:asciiTheme="minorHAnsi" w:hAnsiTheme="minorHAnsi" w:cstheme="minorHAnsi"/>
          <w:b w:val="0"/>
          <w:sz w:val="24"/>
          <w:szCs w:val="24"/>
        </w:rPr>
      </w:pPr>
      <w:r w:rsidRPr="00AD2F31">
        <w:rPr>
          <w:rFonts w:asciiTheme="minorHAnsi" w:hAnsiTheme="minorHAnsi" w:cstheme="minorHAnsi"/>
          <w:b w:val="0"/>
          <w:sz w:val="24"/>
          <w:szCs w:val="24"/>
        </w:rPr>
        <w:t>Przygotowania do Rady programowej oraz Ogólnopolskich Targów Firm Symulacyjnych w Gdyni: stworzenie konkursowej  prezentacji o naszej firmie, zaprojektowanie stoiska handlowego – praca konkursowa, zaprojektowanie i realizacja koszulek firmowych z logo firmy Heban, Zespołu Szkół oraz naszego patrona KSSSE, zaprojektowanie  nowej ulotki  reklamowej, stworzenie katalogu oferowanych produktów, zaprojektowanie wyglądu balonów reklamowych i ich zamówienie</w:t>
      </w:r>
    </w:p>
    <w:p w:rsidR="004525DF" w:rsidRPr="00AD2F31" w:rsidRDefault="004525DF" w:rsidP="004525DF">
      <w:pPr>
        <w:pStyle w:val="Akapitzlist"/>
        <w:numPr>
          <w:ilvl w:val="0"/>
          <w:numId w:val="41"/>
        </w:numPr>
        <w:suppressAutoHyphens/>
        <w:autoSpaceDN w:val="0"/>
        <w:spacing w:after="160" w:line="242" w:lineRule="auto"/>
        <w:ind w:left="709"/>
        <w:textAlignment w:val="baseline"/>
        <w:rPr>
          <w:rFonts w:asciiTheme="minorHAnsi" w:hAnsiTheme="minorHAnsi" w:cstheme="minorHAnsi"/>
          <w:szCs w:val="24"/>
        </w:rPr>
      </w:pPr>
      <w:r w:rsidRPr="00AD2F31">
        <w:rPr>
          <w:rFonts w:asciiTheme="minorHAnsi" w:hAnsiTheme="minorHAnsi" w:cstheme="minorHAnsi"/>
          <w:szCs w:val="24"/>
        </w:rPr>
        <w:t>W dniach 18-19.04.2018 przedstawicielki firmy symulacyjnej Heban wraz z opiekunam</w:t>
      </w:r>
      <w:r>
        <w:rPr>
          <w:rFonts w:asciiTheme="minorHAnsi" w:hAnsiTheme="minorHAnsi" w:cstheme="minorHAnsi"/>
          <w:szCs w:val="24"/>
        </w:rPr>
        <w:t>i Katarzyna Dziadosz oraz Moniką</w:t>
      </w:r>
      <w:r w:rsidRPr="00AD2F31">
        <w:rPr>
          <w:rFonts w:asciiTheme="minorHAnsi" w:hAnsiTheme="minorHAnsi" w:cstheme="minorHAnsi"/>
          <w:szCs w:val="24"/>
        </w:rPr>
        <w:t xml:space="preserve"> Kardas uczestniczyły w Radzie Programowej Polskiej Centrali Firm Symulacyjnych w Gdyni oraz na Pierwszych Ogólnopolskich Targach Firm Symulacyjnych. </w:t>
      </w:r>
    </w:p>
    <w:p w:rsidR="004525DF" w:rsidRPr="00AD2F31"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sidRPr="00AD2F31">
        <w:rPr>
          <w:rFonts w:asciiTheme="minorHAnsi" w:hAnsiTheme="minorHAnsi" w:cstheme="minorHAnsi"/>
          <w:szCs w:val="24"/>
        </w:rPr>
        <w:t xml:space="preserve">Aktualizacja strony internetowej firmy Heban o nowe promocje oraz bieżące zamieszczanie informacji o naszym przedsiębiorstwie. Aktualizacja galerii zdjęć dokumentujących ważne wydarzenia związane z naszą działalnością. </w:t>
      </w:r>
    </w:p>
    <w:p w:rsidR="004525DF"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sidRPr="00AD2F31">
        <w:rPr>
          <w:rFonts w:asciiTheme="minorHAnsi" w:hAnsiTheme="minorHAnsi" w:cstheme="minorHAnsi"/>
          <w:szCs w:val="24"/>
        </w:rPr>
        <w:t>Przygotowanie stoiska firmowego na Dzień Otwart</w:t>
      </w:r>
      <w:r>
        <w:rPr>
          <w:rFonts w:asciiTheme="minorHAnsi" w:hAnsiTheme="minorHAnsi" w:cstheme="minorHAnsi"/>
          <w:szCs w:val="24"/>
        </w:rPr>
        <w:t>ej</w:t>
      </w:r>
      <w:r w:rsidRPr="00AD2F31">
        <w:rPr>
          <w:rFonts w:asciiTheme="minorHAnsi" w:hAnsiTheme="minorHAnsi" w:cstheme="minorHAnsi"/>
          <w:szCs w:val="24"/>
        </w:rPr>
        <w:t xml:space="preserve"> Szkoły.</w:t>
      </w:r>
      <w:r>
        <w:rPr>
          <w:rFonts w:asciiTheme="minorHAnsi" w:hAnsiTheme="minorHAnsi" w:cstheme="minorHAnsi"/>
          <w:szCs w:val="24"/>
        </w:rPr>
        <w:t xml:space="preserve"> </w:t>
      </w:r>
      <w:r w:rsidRPr="00AD2F31">
        <w:rPr>
          <w:rFonts w:asciiTheme="minorHAnsi" w:hAnsiTheme="minorHAnsi" w:cstheme="minorHAnsi"/>
          <w:szCs w:val="24"/>
        </w:rPr>
        <w:t>Przygotowanie pracowników Heban do promocji szkoły i zawodu Technik Ekonomista na Targach edukacyjnych w Kostrzynie, Dębnie oraz Gorzowie Wlkp.</w:t>
      </w:r>
    </w:p>
    <w:p w:rsidR="004525DF"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Pr>
          <w:rFonts w:asciiTheme="minorHAnsi" w:hAnsiTheme="minorHAnsi" w:cstheme="minorHAnsi"/>
          <w:szCs w:val="24"/>
        </w:rPr>
        <w:t xml:space="preserve">Utworzenie i systematyczne aktualizowanie </w:t>
      </w:r>
      <w:r w:rsidRPr="00AD2F31">
        <w:rPr>
          <w:rFonts w:asciiTheme="minorHAnsi" w:hAnsiTheme="minorHAnsi" w:cstheme="minorHAnsi"/>
          <w:szCs w:val="24"/>
        </w:rPr>
        <w:t xml:space="preserve"> profil</w:t>
      </w:r>
      <w:r>
        <w:rPr>
          <w:rFonts w:asciiTheme="minorHAnsi" w:hAnsiTheme="minorHAnsi" w:cstheme="minorHAnsi"/>
          <w:szCs w:val="24"/>
        </w:rPr>
        <w:t>u</w:t>
      </w:r>
      <w:r w:rsidRPr="00AD2F31">
        <w:rPr>
          <w:rFonts w:asciiTheme="minorHAnsi" w:hAnsiTheme="minorHAnsi" w:cstheme="minorHAnsi"/>
          <w:szCs w:val="24"/>
        </w:rPr>
        <w:t xml:space="preserve"> firmy Heban na facebooku. </w:t>
      </w:r>
    </w:p>
    <w:p w:rsidR="004525DF"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sidRPr="00AD2F31">
        <w:rPr>
          <w:rFonts w:asciiTheme="minorHAnsi" w:hAnsiTheme="minorHAnsi" w:cstheme="minorHAnsi"/>
          <w:szCs w:val="24"/>
        </w:rPr>
        <w:t>Realizacja projektu Lekcje z ZUS  w tym przeprowadzenie olimpiady z ZUS</w:t>
      </w:r>
      <w:r>
        <w:rPr>
          <w:rFonts w:asciiTheme="minorHAnsi" w:hAnsiTheme="minorHAnsi" w:cstheme="minorHAnsi"/>
          <w:szCs w:val="24"/>
        </w:rPr>
        <w:t>.</w:t>
      </w:r>
    </w:p>
    <w:p w:rsidR="004525DF"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sidRPr="00AD2F31">
        <w:rPr>
          <w:rFonts w:asciiTheme="minorHAnsi" w:hAnsiTheme="minorHAnsi" w:cstheme="minorHAnsi"/>
          <w:szCs w:val="24"/>
        </w:rPr>
        <w:t>Udział  pracowników firmy w warsztatach.</w:t>
      </w:r>
    </w:p>
    <w:p w:rsidR="004525DF" w:rsidRDefault="004525DF" w:rsidP="004525DF">
      <w:pPr>
        <w:pStyle w:val="Akapitzlist"/>
        <w:numPr>
          <w:ilvl w:val="0"/>
          <w:numId w:val="41"/>
        </w:numPr>
        <w:suppressAutoHyphens/>
        <w:autoSpaceDN w:val="0"/>
        <w:spacing w:after="160" w:line="242" w:lineRule="auto"/>
        <w:textAlignment w:val="baseline"/>
        <w:rPr>
          <w:rFonts w:asciiTheme="minorHAnsi" w:hAnsiTheme="minorHAnsi" w:cstheme="minorHAnsi"/>
          <w:szCs w:val="24"/>
        </w:rPr>
      </w:pPr>
      <w:r>
        <w:rPr>
          <w:rFonts w:asciiTheme="minorHAnsi" w:hAnsiTheme="minorHAnsi" w:cstheme="minorHAnsi"/>
          <w:szCs w:val="24"/>
        </w:rPr>
        <w:t>Bieżąca działalność firmy.</w:t>
      </w:r>
    </w:p>
    <w:p w:rsidR="00823F75" w:rsidRDefault="00823F75" w:rsidP="00823F75">
      <w:pPr>
        <w:spacing w:line="80" w:lineRule="atLeast"/>
      </w:pPr>
    </w:p>
    <w:p w:rsidR="00823F75" w:rsidRDefault="00823F75" w:rsidP="002D4349">
      <w:pPr>
        <w:rPr>
          <w:rStyle w:val="Hipercze"/>
        </w:rPr>
      </w:pPr>
      <w:r>
        <w:t xml:space="preserve">Strona firmy: </w:t>
      </w:r>
      <w:hyperlink r:id="rId22" w:history="1">
        <w:r w:rsidRPr="000E3581">
          <w:rPr>
            <w:rStyle w:val="Hipercze"/>
          </w:rPr>
          <w:t>http://hebanspj.wixsite.com/heban</w:t>
        </w:r>
      </w:hyperlink>
    </w:p>
    <w:p w:rsidR="004525DF" w:rsidRDefault="004525DF" w:rsidP="002D4349">
      <w:pPr>
        <w:rPr>
          <w:rStyle w:val="Hipercze"/>
        </w:rPr>
      </w:pPr>
    </w:p>
    <w:p w:rsidR="004525DF" w:rsidRPr="00467021" w:rsidRDefault="004525DF" w:rsidP="004525DF">
      <w:pPr>
        <w:pStyle w:val="Akapitzlist"/>
        <w:numPr>
          <w:ilvl w:val="1"/>
          <w:numId w:val="44"/>
        </w:numPr>
        <w:suppressAutoHyphens/>
        <w:autoSpaceDN w:val="0"/>
        <w:spacing w:after="160" w:line="242" w:lineRule="auto"/>
        <w:contextualSpacing/>
        <w:textAlignment w:val="baseline"/>
        <w:rPr>
          <w:rFonts w:asciiTheme="minorHAnsi" w:hAnsiTheme="minorHAnsi" w:cstheme="minorHAnsi"/>
          <w:szCs w:val="24"/>
        </w:rPr>
      </w:pPr>
      <w:r w:rsidRPr="004525DF">
        <w:rPr>
          <w:rFonts w:asciiTheme="minorHAnsi" w:hAnsiTheme="minorHAnsi" w:cstheme="minorHAnsi"/>
          <w:szCs w:val="24"/>
        </w:rPr>
        <w:t>Realizacja projektu „Modernizacja kształcenia zawodowego w powiecie gorzowskim”.</w:t>
      </w:r>
    </w:p>
    <w:p w:rsidR="004525DF" w:rsidRDefault="004525DF" w:rsidP="004525DF">
      <w:pPr>
        <w:spacing w:line="360" w:lineRule="auto"/>
        <w:jc w:val="both"/>
      </w:pPr>
      <w:r>
        <w:t xml:space="preserve">Od 01.09.2016 r. w szkole realizowany jest projekt </w:t>
      </w:r>
      <w:r w:rsidRPr="00127F5E">
        <w:rPr>
          <w:rFonts w:asciiTheme="minorHAnsi" w:hAnsiTheme="minorHAnsi" w:cstheme="minorHAnsi"/>
        </w:rPr>
        <w:t>„</w:t>
      </w:r>
      <w:r w:rsidRPr="00127F5E">
        <w:t>Modernizacja kształcenia zawodowego w powiecie gorzowskim”. Wartość projektu: 4 557 410,97 zł,</w:t>
      </w:r>
      <w:r>
        <w:t xml:space="preserve"> realizacja do 30.06.2022r. Partnerzy: </w:t>
      </w:r>
      <w:r w:rsidRPr="00127F5E">
        <w:t>Stowarzyszenie Pracowników Służb Społecznych „Krąg” w Gorzowie Wlkp., Akademia im. Jakuba z Paradyża w Gorzowie Wlkp.</w:t>
      </w:r>
      <w:r>
        <w:t xml:space="preserve"> </w:t>
      </w:r>
      <w:r w:rsidRPr="00127F5E">
        <w:t>Wsparciem w ramach projektu objęto uczniów oraz nauczycieli technikum i zasadniczych szkół zawodowych</w:t>
      </w:r>
      <w:r>
        <w:t xml:space="preserve">. </w:t>
      </w:r>
      <w:r w:rsidRPr="00127F5E">
        <w:t>Celem projektu jest poprawa jakości kształcenia zawodowego poprzez podniesienie poziomu wiedzy i kompetencji uczestników projektu, biorących udział w kursach, szkoleniach i stażach zawodowych oraz zintegrowanie kształcenia zawodowego z rynkiem pracy.</w:t>
      </w:r>
    </w:p>
    <w:p w:rsidR="004525DF" w:rsidRPr="00127F5E" w:rsidRDefault="004525DF" w:rsidP="004525DF">
      <w:pPr>
        <w:autoSpaceDE w:val="0"/>
        <w:autoSpaceDN w:val="0"/>
        <w:adjustRightInd w:val="0"/>
        <w:spacing w:line="360" w:lineRule="auto"/>
        <w:jc w:val="both"/>
      </w:pPr>
      <w:r w:rsidRPr="00127F5E">
        <w:t>Formy wsparcia w ramach projektu:</w:t>
      </w:r>
    </w:p>
    <w:p w:rsidR="004525DF" w:rsidRPr="00127F5E" w:rsidRDefault="004525DF" w:rsidP="004525DF">
      <w:pPr>
        <w:numPr>
          <w:ilvl w:val="0"/>
          <w:numId w:val="42"/>
        </w:numPr>
        <w:spacing w:line="360" w:lineRule="auto"/>
        <w:ind w:left="709" w:hanging="204"/>
        <w:jc w:val="both"/>
      </w:pPr>
      <w:r w:rsidRPr="00127F5E">
        <w:t>KURSY I SZKOLENIA – Kurs spawania blach i rur metodą MAG, Kurs operatora wózków jezdniowych podnośnikowych, Kurs barista, Kurs kelnerski, Kurs obsługi kas fiskalnych, Kasjer walutowo-złotówkowy, Kurs kompozycje kwiatowe, Kurs uroczysta kolacja,</w:t>
      </w:r>
    </w:p>
    <w:p w:rsidR="004525DF" w:rsidRPr="00D94CB5" w:rsidRDefault="004525DF" w:rsidP="004525DF">
      <w:pPr>
        <w:numPr>
          <w:ilvl w:val="0"/>
          <w:numId w:val="42"/>
        </w:numPr>
        <w:spacing w:line="360" w:lineRule="auto"/>
        <w:ind w:left="709" w:hanging="207"/>
        <w:jc w:val="both"/>
      </w:pPr>
      <w:r w:rsidRPr="00D94CB5">
        <w:t>LABORATORIA I OBOZY NAUKOWE – Projektowanie stron WWW, Excel dla logistyków oraz dla ekonomistów , warsztaty poszukiwania koncepcji własnego biznesu, zajęcia laboratoryjne dla logistyków, obozy naukowe dla uczniów kształcących się w zawodzie technik hotelarstwa i technik ekonomista.</w:t>
      </w:r>
    </w:p>
    <w:p w:rsidR="004525DF" w:rsidRPr="00D94CB5" w:rsidRDefault="004525DF" w:rsidP="004525DF">
      <w:pPr>
        <w:numPr>
          <w:ilvl w:val="0"/>
          <w:numId w:val="42"/>
        </w:numPr>
        <w:spacing w:line="360" w:lineRule="auto"/>
        <w:ind w:left="709" w:hanging="207"/>
        <w:jc w:val="both"/>
      </w:pPr>
      <w:r w:rsidRPr="00D94CB5">
        <w:t xml:space="preserve">DORADZTWO ZAWODOWE –  opracowanie Indywidualnych Planów Działania celem zdiagnozowania uczniów w zakresie: cech interpersonalnych, predyspozycji osobowościowych i zawodowych, motywacji, reakcji w sytuacjach trudnych, mocnych stron oraz obszarów do rozwoju i wyznaczenia ścieżki kariery. </w:t>
      </w:r>
    </w:p>
    <w:p w:rsidR="004525DF" w:rsidRPr="00127F5E" w:rsidRDefault="004525DF" w:rsidP="004525DF">
      <w:pPr>
        <w:numPr>
          <w:ilvl w:val="0"/>
          <w:numId w:val="42"/>
        </w:numPr>
        <w:spacing w:line="360" w:lineRule="auto"/>
        <w:ind w:left="715" w:hanging="210"/>
        <w:jc w:val="both"/>
      </w:pPr>
      <w:r w:rsidRPr="00127F5E">
        <w:t>STAŻE I PRAKTYKI ZAWODOWE – Staż/praktyka w wymiarze 150h ma na celu nabycie umiejętności do samodzielnego wykonywania pracy, zwiększonej mobilności międzysektorowej ucznia oraz nabycie doświadczenia w środowisku pracy zwiększającego jego szanse na uzyskanie zatrudnienia. Uczestnik stażu otrzym</w:t>
      </w:r>
      <w:r>
        <w:t>uje</w:t>
      </w:r>
      <w:r w:rsidRPr="00127F5E">
        <w:t xml:space="preserve"> stypendium w</w:t>
      </w:r>
      <w:r>
        <w:t xml:space="preserve"> wysokości 1500 zł.</w:t>
      </w:r>
    </w:p>
    <w:p w:rsidR="004525DF" w:rsidRDefault="004525DF" w:rsidP="004525DF">
      <w:pPr>
        <w:numPr>
          <w:ilvl w:val="0"/>
          <w:numId w:val="42"/>
        </w:numPr>
        <w:spacing w:line="360" w:lineRule="auto"/>
        <w:ind w:left="709" w:hanging="218"/>
        <w:jc w:val="both"/>
      </w:pPr>
      <w:r w:rsidRPr="00127F5E">
        <w:t>DLA NAUCZYCIELI ZAWODU: studia podyplomowe, kurs Europejski certyfikat kompetencji informatycznych,</w:t>
      </w:r>
      <w:r>
        <w:t xml:space="preserve"> kurs obsługa kas fiskalnych.</w:t>
      </w:r>
    </w:p>
    <w:p w:rsidR="004525DF" w:rsidRPr="00D94CB5" w:rsidRDefault="00467021" w:rsidP="004525DF">
      <w:pPr>
        <w:numPr>
          <w:ilvl w:val="0"/>
          <w:numId w:val="42"/>
        </w:numPr>
        <w:spacing w:line="360" w:lineRule="auto"/>
        <w:ind w:left="709" w:hanging="218"/>
        <w:jc w:val="both"/>
      </w:pPr>
      <w:r>
        <w:t>DOPOSAŻENIE 3</w:t>
      </w:r>
      <w:r w:rsidR="004525DF" w:rsidRPr="00D94CB5">
        <w:t xml:space="preserve"> pracowni zawodowych (pracownia ekonomiczno – biurowa w zawodzie technik ekonomista, pracownia organizowania i prowadzenia sprzedaży, pracownia logistyczna.</w:t>
      </w:r>
    </w:p>
    <w:p w:rsidR="004525DF" w:rsidRPr="0073064D" w:rsidRDefault="004525DF" w:rsidP="004525DF">
      <w:pPr>
        <w:jc w:val="both"/>
      </w:pPr>
      <w:r>
        <w:t xml:space="preserve">Od początku realizacji projektu, </w:t>
      </w:r>
      <w:r>
        <w:rPr>
          <w:b/>
        </w:rPr>
        <w:t>3</w:t>
      </w:r>
      <w:r w:rsidRPr="0073064D">
        <w:rPr>
          <w:b/>
        </w:rPr>
        <w:t>9</w:t>
      </w:r>
      <w:r>
        <w:rPr>
          <w:b/>
        </w:rPr>
        <w:t>4</w:t>
      </w:r>
      <w:r>
        <w:t xml:space="preserve"> uczniów zgłosiło swój udział</w:t>
      </w:r>
      <w:r w:rsidRPr="0073064D">
        <w:t xml:space="preserve">, uczestnicząc w różnych kursach i szkoleniach.  </w:t>
      </w:r>
    </w:p>
    <w:p w:rsidR="004525DF" w:rsidRDefault="004525DF" w:rsidP="002D4349"/>
    <w:p w:rsidR="00467021" w:rsidRDefault="00467021" w:rsidP="002D4349"/>
    <w:p w:rsidR="00877A9F" w:rsidRDefault="00877A9F" w:rsidP="002D4349"/>
    <w:p w:rsidR="00877A9F" w:rsidRDefault="00877A9F" w:rsidP="004525DF">
      <w:pPr>
        <w:pStyle w:val="Akapitzlist"/>
        <w:numPr>
          <w:ilvl w:val="1"/>
          <w:numId w:val="44"/>
        </w:numPr>
      </w:pPr>
      <w:r>
        <w:lastRenderedPageBreak/>
        <w:t>Współpraca zagraniczna</w:t>
      </w:r>
    </w:p>
    <w:p w:rsidR="00877A9F" w:rsidRDefault="004525DF" w:rsidP="003C7FC5">
      <w:pPr>
        <w:pStyle w:val="Akapitzlist"/>
        <w:ind w:left="720"/>
      </w:pPr>
      <w:r>
        <w:t>8.6</w:t>
      </w:r>
      <w:r w:rsidR="003C7FC5">
        <w:t>.1 W</w:t>
      </w:r>
      <w:r w:rsidR="00877A9F">
        <w:t>spółpraca z Centrum Spotkań I Edukacji Zamek Trebnitz firma uczniowska „</w:t>
      </w:r>
      <w:r w:rsidR="003C7FC5">
        <w:t>Kawa na szcz</w:t>
      </w:r>
      <w:r w:rsidR="00877A9F">
        <w:t>ęście”</w:t>
      </w:r>
      <w:r w:rsidR="003C7FC5">
        <w:t>.</w:t>
      </w:r>
    </w:p>
    <w:p w:rsidR="003C7FC5" w:rsidRDefault="003C7FC5" w:rsidP="003C7FC5">
      <w:r w:rsidRPr="003C7FC5">
        <w:t xml:space="preserve"> „Polsko-niemiecka Firma Uczniowska </w:t>
      </w:r>
      <w:r>
        <w:t>„</w:t>
      </w:r>
      <w:r w:rsidRPr="003C7FC5">
        <w:t>Schulercafe” jest projektem pedagogicznym realizowanym w Centrum Edukacji i Spotkań Zamek Trebnitz (BBZ Schloß Trebnitz e.V.), finansowanym przez Ministerstwo do Spraw Rodziny, Osób Starszych, Kobiet i Młodzieży w ramach Funduszu Innowacyjnego</w:t>
      </w:r>
      <w:r>
        <w:t>.</w:t>
      </w:r>
      <w:r w:rsidRPr="003C7FC5">
        <w:t xml:space="preserve"> Przedsięwzięcie współfinansowane jest przez Polsko - Niemiecką Wymianę Młodzieży. W działania Firmy Uczniowskiej bezpośrednio zaangażowanych jest ponad 30 uczniów w wieku 1</w:t>
      </w:r>
      <w:r>
        <w:t xml:space="preserve">3-18 lat z Niemiec, OHP Krosno </w:t>
      </w:r>
      <w:r w:rsidRPr="003C7FC5">
        <w:t>i Lubsko oraz Zespołu Szkół z Kostrzyna nad Odrą</w:t>
      </w:r>
      <w:r>
        <w:t>.</w:t>
      </w:r>
    </w:p>
    <w:p w:rsidR="003C7FC5" w:rsidRDefault="003C7FC5" w:rsidP="003C7FC5">
      <w:r>
        <w:t>Celem projektu jest:</w:t>
      </w:r>
    </w:p>
    <w:p w:rsidR="003C7FC5" w:rsidRPr="003C7FC5" w:rsidRDefault="003C7FC5" w:rsidP="003C7FC5">
      <w:pPr>
        <w:pStyle w:val="Akapitzlist"/>
        <w:numPr>
          <w:ilvl w:val="0"/>
          <w:numId w:val="38"/>
        </w:numPr>
      </w:pPr>
      <w:r w:rsidRPr="003C7FC5">
        <w:t xml:space="preserve">umożliwienie młodzieży praktycznego zastosowania wiedzy zdobytej podczas warsztatów, </w:t>
      </w:r>
    </w:p>
    <w:p w:rsidR="003C7FC5" w:rsidRDefault="003C7FC5" w:rsidP="003C7FC5">
      <w:r w:rsidRPr="003C7FC5">
        <w:t>wykorzyst</w:t>
      </w:r>
      <w:r>
        <w:t>ywanie przez nich kompetencji,</w:t>
      </w:r>
    </w:p>
    <w:p w:rsidR="003C7FC5" w:rsidRPr="003C7FC5" w:rsidRDefault="003C7FC5" w:rsidP="003C7FC5">
      <w:pPr>
        <w:pStyle w:val="Akapitzlist"/>
        <w:numPr>
          <w:ilvl w:val="0"/>
          <w:numId w:val="38"/>
        </w:numPr>
      </w:pPr>
      <w:r w:rsidRPr="003C7FC5">
        <w:t>gotowość do podjęcia własnej inicjatywy,</w:t>
      </w:r>
    </w:p>
    <w:p w:rsidR="003C7FC5" w:rsidRPr="003C7FC5" w:rsidRDefault="003C7FC5" w:rsidP="003C7FC5">
      <w:pPr>
        <w:pStyle w:val="Akapitzlist"/>
        <w:numPr>
          <w:ilvl w:val="0"/>
          <w:numId w:val="38"/>
        </w:numPr>
      </w:pPr>
      <w:r w:rsidRPr="003C7FC5">
        <w:t>przejęcie odpowiedzialności i umiejętność pracy w grupie, które są niezbędne do sprawnego </w:t>
      </w:r>
    </w:p>
    <w:p w:rsidR="003C7FC5" w:rsidRPr="003C7FC5" w:rsidRDefault="003C7FC5" w:rsidP="003C7FC5">
      <w:r w:rsidRPr="003C7FC5">
        <w:t xml:space="preserve">    radzen</w:t>
      </w:r>
      <w:r>
        <w:t>ia sobie po ukończonej szkole, </w:t>
      </w:r>
      <w:r w:rsidRPr="003C7FC5">
        <w:t>w tym ewentualnego otwarcia w przyszłości własnej </w:t>
      </w:r>
    </w:p>
    <w:p w:rsidR="003C7FC5" w:rsidRDefault="003C7FC5" w:rsidP="003C7FC5">
      <w:r w:rsidRPr="003C7FC5">
        <w:t xml:space="preserve">    działalności gospodarczej</w:t>
      </w:r>
    </w:p>
    <w:p w:rsidR="003C7FC5" w:rsidRDefault="003C7FC5" w:rsidP="003C7FC5"/>
    <w:p w:rsidR="003C7FC5" w:rsidRDefault="00210FFF" w:rsidP="003C7FC5">
      <w:pPr>
        <w:ind w:firstLine="708"/>
      </w:pPr>
      <w:r>
        <w:t>8.6</w:t>
      </w:r>
      <w:r w:rsidR="003C7FC5">
        <w:t xml:space="preserve">.2 Projekt </w:t>
      </w:r>
      <w:r w:rsidR="003C7FC5" w:rsidRPr="003C7FC5">
        <w:t>AIESEC</w:t>
      </w:r>
    </w:p>
    <w:p w:rsidR="003C7FC5" w:rsidRDefault="003C7FC5" w:rsidP="003C7FC5">
      <w:pPr>
        <w:ind w:firstLine="708"/>
      </w:pPr>
    </w:p>
    <w:p w:rsidR="003C7FC5" w:rsidRDefault="003C7FC5" w:rsidP="003C7FC5">
      <w:pPr>
        <w:ind w:firstLine="708"/>
      </w:pPr>
      <w:r>
        <w:t xml:space="preserve">W </w:t>
      </w:r>
      <w:r w:rsidR="000E6207">
        <w:t xml:space="preserve">tegorocznej edycji goszczący </w:t>
      </w:r>
      <w:r w:rsidRPr="003C7FC5">
        <w:t xml:space="preserve"> wolontariusze to Anna z Gruzji i Moham</w:t>
      </w:r>
      <w:r>
        <w:t xml:space="preserve">ed z Maroko. W </w:t>
      </w:r>
      <w:r w:rsidR="00AA428D">
        <w:t xml:space="preserve">zeszłym roku szkoła gościła </w:t>
      </w:r>
      <w:r w:rsidRPr="003C7FC5">
        <w:t>Agira, Guillerme i Lahiru</w:t>
      </w:r>
      <w:r w:rsidR="00EA0227">
        <w:t xml:space="preserve"> (Brazylia, S</w:t>
      </w:r>
      <w:r w:rsidR="00AA428D">
        <w:t xml:space="preserve">ri Lanka </w:t>
      </w:r>
      <w:r w:rsidR="00EA0227">
        <w:t>i Turcja).</w:t>
      </w:r>
      <w:r w:rsidR="00AA428D">
        <w:t xml:space="preserve"> </w:t>
      </w:r>
    </w:p>
    <w:p w:rsidR="00823F75" w:rsidRDefault="000E6207" w:rsidP="00B63228">
      <w:pPr>
        <w:ind w:firstLine="708"/>
        <w:jc w:val="both"/>
      </w:pPr>
      <w:r>
        <w:t xml:space="preserve">IESEC – pozarządowa organizacja not-for-profit, jedna z największych międzynarodowych organizacji studenckich. Założona została w 1948 r., a w Polsce działa od 1971 r. Prowadzona jest przez studentów i niedawnych absolwentów interesujących się problemami otaczającego świata, </w:t>
      </w:r>
      <w:r w:rsidR="00B63228">
        <w:t>przywództwem oraz zarządzaniem.</w:t>
      </w:r>
      <w:bookmarkStart w:id="0" w:name="_GoBack"/>
      <w:bookmarkEnd w:id="0"/>
    </w:p>
    <w:p w:rsidR="00086839" w:rsidRDefault="00086839" w:rsidP="002D4349"/>
    <w:p w:rsidR="00086839" w:rsidRPr="009F1545" w:rsidRDefault="00086839" w:rsidP="00086839">
      <w:pPr>
        <w:rPr>
          <w:b/>
          <w:sz w:val="26"/>
          <w:szCs w:val="26"/>
        </w:rPr>
      </w:pPr>
      <w:r>
        <w:rPr>
          <w:b/>
          <w:sz w:val="26"/>
          <w:szCs w:val="26"/>
        </w:rPr>
        <w:t xml:space="preserve">9. </w:t>
      </w:r>
      <w:r w:rsidRPr="009F1545">
        <w:rPr>
          <w:b/>
          <w:sz w:val="26"/>
          <w:szCs w:val="26"/>
        </w:rPr>
        <w:t>Uroczystości,</w:t>
      </w:r>
      <w:r>
        <w:rPr>
          <w:b/>
          <w:sz w:val="26"/>
          <w:szCs w:val="26"/>
        </w:rPr>
        <w:t xml:space="preserve"> imprezy i osiągnięcia uczniów </w:t>
      </w:r>
      <w:r w:rsidRPr="009F1545">
        <w:rPr>
          <w:b/>
          <w:sz w:val="26"/>
          <w:szCs w:val="26"/>
        </w:rPr>
        <w:t>Zespołu Szkół w Kostrzynie nad Odrą</w:t>
      </w:r>
    </w:p>
    <w:p w:rsidR="00086839" w:rsidRPr="009F1545" w:rsidRDefault="00086839" w:rsidP="00086839">
      <w:pPr>
        <w:jc w:val="both"/>
        <w:rPr>
          <w:sz w:val="26"/>
          <w:szCs w:val="26"/>
        </w:rPr>
      </w:pPr>
    </w:p>
    <w:p w:rsidR="00086839" w:rsidRPr="009F1545" w:rsidRDefault="00086839" w:rsidP="00086839">
      <w:pPr>
        <w:jc w:val="both"/>
        <w:rPr>
          <w:b/>
          <w:sz w:val="26"/>
          <w:szCs w:val="26"/>
        </w:rPr>
      </w:pPr>
      <w:r w:rsidRPr="009F1545">
        <w:rPr>
          <w:b/>
          <w:sz w:val="26"/>
          <w:szCs w:val="26"/>
        </w:rPr>
        <w:t>Sierpień 2018 r.</w:t>
      </w:r>
    </w:p>
    <w:p w:rsidR="00086839" w:rsidRPr="009F1545" w:rsidRDefault="00086839" w:rsidP="00086839">
      <w:pPr>
        <w:jc w:val="both"/>
        <w:rPr>
          <w:sz w:val="26"/>
          <w:szCs w:val="26"/>
        </w:rPr>
      </w:pPr>
      <w:r w:rsidRPr="009F1545">
        <w:rPr>
          <w:sz w:val="26"/>
          <w:szCs w:val="26"/>
        </w:rPr>
        <w:t>21-22 VIII 2018 r. – sesja poprawkowa egzaminu maturalnego w części pisemnej i ustnej</w:t>
      </w:r>
    </w:p>
    <w:p w:rsidR="00086839" w:rsidRPr="009F1545" w:rsidRDefault="00086839" w:rsidP="00086839">
      <w:pPr>
        <w:jc w:val="both"/>
        <w:rPr>
          <w:sz w:val="26"/>
          <w:szCs w:val="26"/>
        </w:rPr>
      </w:pPr>
      <w:r w:rsidRPr="009F1545">
        <w:rPr>
          <w:sz w:val="26"/>
          <w:szCs w:val="26"/>
        </w:rPr>
        <w:t>26-29 VIII 2018 r. udział uczniów Zespołu Szkół w wakacyjnej edycji polsko-niemieckiego projektu „Kawa na szczęście”</w:t>
      </w:r>
    </w:p>
    <w:p w:rsidR="00086839" w:rsidRPr="009F1545" w:rsidRDefault="00086839" w:rsidP="00086839">
      <w:pPr>
        <w:jc w:val="both"/>
        <w:rPr>
          <w:b/>
          <w:sz w:val="26"/>
          <w:szCs w:val="26"/>
        </w:rPr>
      </w:pPr>
    </w:p>
    <w:p w:rsidR="00086839" w:rsidRPr="009F1545" w:rsidRDefault="00086839" w:rsidP="00086839">
      <w:pPr>
        <w:jc w:val="both"/>
        <w:rPr>
          <w:b/>
          <w:sz w:val="26"/>
          <w:szCs w:val="26"/>
        </w:rPr>
      </w:pPr>
      <w:r w:rsidRPr="009F1545">
        <w:rPr>
          <w:b/>
          <w:sz w:val="26"/>
          <w:szCs w:val="26"/>
        </w:rPr>
        <w:t>Wrzesień 2018 r.</w:t>
      </w:r>
    </w:p>
    <w:p w:rsidR="00086839" w:rsidRPr="009F1545" w:rsidRDefault="00086839" w:rsidP="00086839">
      <w:pPr>
        <w:jc w:val="both"/>
        <w:rPr>
          <w:sz w:val="26"/>
          <w:szCs w:val="26"/>
        </w:rPr>
      </w:pPr>
      <w:r w:rsidRPr="009F1545">
        <w:rPr>
          <w:sz w:val="26"/>
          <w:szCs w:val="26"/>
        </w:rPr>
        <w:t xml:space="preserve">- 3 IX 2018 r. Inauguracja Roku Szkolnego 2018/2019 w Regionalnym Centrum Edukacji Ponadgimnazjalnej </w:t>
      </w:r>
    </w:p>
    <w:p w:rsidR="00086839" w:rsidRPr="009F1545" w:rsidRDefault="00086839" w:rsidP="00086839">
      <w:pPr>
        <w:jc w:val="both"/>
        <w:rPr>
          <w:sz w:val="26"/>
          <w:szCs w:val="26"/>
        </w:rPr>
      </w:pPr>
      <w:r w:rsidRPr="009F1545">
        <w:rPr>
          <w:sz w:val="26"/>
          <w:szCs w:val="26"/>
        </w:rPr>
        <w:t>- 7 i 10 IX 2018 r. zorganizowano kiermasz podręczników dla uczniów Zespołu Szkół</w:t>
      </w:r>
    </w:p>
    <w:p w:rsidR="00086839" w:rsidRPr="009F1545" w:rsidRDefault="00086839" w:rsidP="00086839">
      <w:pPr>
        <w:jc w:val="both"/>
        <w:rPr>
          <w:sz w:val="26"/>
          <w:szCs w:val="26"/>
        </w:rPr>
      </w:pPr>
      <w:r w:rsidRPr="009F1545">
        <w:rPr>
          <w:sz w:val="26"/>
          <w:szCs w:val="26"/>
        </w:rPr>
        <w:t>- 12-21 IX 2018 r. diagnoza wstępna z języka polskiego i matematyki w klasach pierwszych</w:t>
      </w:r>
    </w:p>
    <w:p w:rsidR="00086839" w:rsidRPr="009F1545" w:rsidRDefault="00086839" w:rsidP="00086839">
      <w:pPr>
        <w:jc w:val="both"/>
        <w:rPr>
          <w:sz w:val="26"/>
          <w:szCs w:val="26"/>
        </w:rPr>
      </w:pPr>
      <w:r w:rsidRPr="009F1545">
        <w:rPr>
          <w:sz w:val="26"/>
          <w:szCs w:val="26"/>
        </w:rPr>
        <w:t>- 14 i 17 IX 2018 r. obchody Dnia Sybiraka i Marsz Żywej Pamięci Zesłańców Sybiru w Kostrzynie nad Odrą z udziałem przedstawicieli władz powiatowych, miejskich i Kuratorium Oświaty w Gorzowie Wielkopolskim</w:t>
      </w:r>
    </w:p>
    <w:p w:rsidR="00086839" w:rsidRPr="009F1545" w:rsidRDefault="00086839" w:rsidP="00086839">
      <w:pPr>
        <w:jc w:val="both"/>
        <w:rPr>
          <w:sz w:val="26"/>
          <w:szCs w:val="26"/>
        </w:rPr>
      </w:pPr>
      <w:r w:rsidRPr="009F1545">
        <w:rPr>
          <w:sz w:val="26"/>
          <w:szCs w:val="26"/>
        </w:rPr>
        <w:t>- 18 IX 2018 r. udział uczniów klas maturalnych w Salonie Maturzystów w Szczecinie- klasy 3BC, 3DF, 3J, 4TE, 4TH i 4TL</w:t>
      </w:r>
    </w:p>
    <w:p w:rsidR="00086839" w:rsidRPr="009F1545" w:rsidRDefault="00086839" w:rsidP="00086839">
      <w:pPr>
        <w:jc w:val="both"/>
        <w:rPr>
          <w:sz w:val="26"/>
          <w:szCs w:val="26"/>
        </w:rPr>
      </w:pPr>
      <w:r w:rsidRPr="009F1545">
        <w:rPr>
          <w:sz w:val="26"/>
          <w:szCs w:val="26"/>
        </w:rPr>
        <w:t>- 19 IX 2018 r. w ramach obchodów 100-lecia odzyskania przez Polskę niepodległości w „Kinie za rogiem” ECSSiON „Kręgielnia” odbył się seans filmu „Ocalić od zapomnienia” oraz   spotkanie uczniów klas 1BC, 1DF, 1TE i 1TH z przedstawicielami koła Związku Sybiraków: Lidią Junak, Marią Szydełko i Marianem Pezowiczem</w:t>
      </w:r>
    </w:p>
    <w:p w:rsidR="00086839" w:rsidRPr="009F1545" w:rsidRDefault="00086839" w:rsidP="00086839">
      <w:pPr>
        <w:jc w:val="both"/>
        <w:rPr>
          <w:sz w:val="26"/>
          <w:szCs w:val="26"/>
        </w:rPr>
      </w:pPr>
      <w:r w:rsidRPr="009F1545">
        <w:rPr>
          <w:sz w:val="26"/>
          <w:szCs w:val="26"/>
        </w:rPr>
        <w:t>- 19 IX 2018 r. udział uczniów klasy 3TE w warsztatach urbanistycznych w ramach projektu „Nowa jakość konsultacji społecznych planów zagospodarowania przestrzennego” realizowanego  przez Fundację Rozwoju Demokracji Lokalnej</w:t>
      </w:r>
    </w:p>
    <w:p w:rsidR="00086839" w:rsidRPr="009F1545" w:rsidRDefault="00086839" w:rsidP="00086839">
      <w:pPr>
        <w:jc w:val="both"/>
        <w:rPr>
          <w:sz w:val="26"/>
          <w:szCs w:val="26"/>
        </w:rPr>
      </w:pPr>
      <w:r w:rsidRPr="009F1545">
        <w:rPr>
          <w:sz w:val="26"/>
          <w:szCs w:val="26"/>
        </w:rPr>
        <w:lastRenderedPageBreak/>
        <w:t>- 19 IX 2018 r. spotkanie dyrektora szkoły z rodzicami uczniów klas pierwszych i spotkania rodziców z wychowawcami w ramach dnia otwartego szkoły</w:t>
      </w:r>
    </w:p>
    <w:p w:rsidR="00086839" w:rsidRPr="009F1545" w:rsidRDefault="00086839" w:rsidP="00086839">
      <w:pPr>
        <w:jc w:val="both"/>
        <w:rPr>
          <w:sz w:val="26"/>
          <w:szCs w:val="26"/>
        </w:rPr>
      </w:pPr>
      <w:r w:rsidRPr="009F1545">
        <w:rPr>
          <w:sz w:val="26"/>
          <w:szCs w:val="26"/>
        </w:rPr>
        <w:t>- 19 IX 2018 r. udział dyrektora szkoły w spotkaniu informacyjnym OKE Poznań „Matura 2019” w Gorzowie Wielkopolskim</w:t>
      </w:r>
    </w:p>
    <w:p w:rsidR="00086839" w:rsidRPr="009F1545" w:rsidRDefault="00086839" w:rsidP="00086839">
      <w:pPr>
        <w:jc w:val="both"/>
        <w:rPr>
          <w:sz w:val="26"/>
          <w:szCs w:val="26"/>
        </w:rPr>
      </w:pPr>
      <w:r w:rsidRPr="009F1545">
        <w:rPr>
          <w:sz w:val="26"/>
          <w:szCs w:val="26"/>
        </w:rPr>
        <w:t>- 24 IX 2018 r. udział uczniów klasy 1B1A w seansie filmu „Dywizjon 303. Historia prawdziwa” w Gorzowie Wielkopolskim</w:t>
      </w:r>
    </w:p>
    <w:p w:rsidR="00086839" w:rsidRPr="009F1545" w:rsidRDefault="00086839" w:rsidP="00086839">
      <w:pPr>
        <w:jc w:val="both"/>
        <w:rPr>
          <w:sz w:val="26"/>
          <w:szCs w:val="26"/>
        </w:rPr>
      </w:pPr>
      <w:r w:rsidRPr="009F1545">
        <w:rPr>
          <w:sz w:val="26"/>
          <w:szCs w:val="26"/>
        </w:rPr>
        <w:t>- 25 IX 2018 r. spotkanie przedstawicieli ICT Poland i LMI z wychowawcami klas liceum i technikum na temat 6. edycji szkolenia „Kształtowanie zwycięzców”</w:t>
      </w:r>
    </w:p>
    <w:p w:rsidR="00086839" w:rsidRPr="009F1545" w:rsidRDefault="00086839" w:rsidP="00086839">
      <w:pPr>
        <w:jc w:val="both"/>
        <w:rPr>
          <w:sz w:val="26"/>
          <w:szCs w:val="26"/>
        </w:rPr>
      </w:pPr>
      <w:r w:rsidRPr="009F1545">
        <w:rPr>
          <w:sz w:val="26"/>
          <w:szCs w:val="26"/>
        </w:rPr>
        <w:t>- 26 IX 2018 r. koncert zespołu No Borders Band z Gorzowa Wielkopolskiego</w:t>
      </w:r>
    </w:p>
    <w:p w:rsidR="00086839" w:rsidRPr="009F1545" w:rsidRDefault="00086839" w:rsidP="00086839">
      <w:pPr>
        <w:jc w:val="both"/>
        <w:rPr>
          <w:sz w:val="26"/>
          <w:szCs w:val="26"/>
        </w:rPr>
      </w:pPr>
      <w:r w:rsidRPr="009F1545">
        <w:rPr>
          <w:sz w:val="26"/>
          <w:szCs w:val="26"/>
        </w:rPr>
        <w:t>- 26-28 IX 2018 r. wycieczka turystyczno-krajoznawcza uczniów klasy 3TE do Wrocławia</w:t>
      </w:r>
    </w:p>
    <w:p w:rsidR="00086839" w:rsidRPr="009F1545" w:rsidRDefault="00086839" w:rsidP="00086839">
      <w:pPr>
        <w:jc w:val="both"/>
        <w:rPr>
          <w:sz w:val="26"/>
          <w:szCs w:val="26"/>
        </w:rPr>
      </w:pPr>
      <w:r w:rsidRPr="009F1545">
        <w:rPr>
          <w:sz w:val="26"/>
          <w:szCs w:val="26"/>
        </w:rPr>
        <w:t>- 27 IX 2018 r. diagnoza z języka polskiego w klasach pierwszych LO i T</w:t>
      </w:r>
    </w:p>
    <w:p w:rsidR="00086839" w:rsidRPr="009F1545" w:rsidRDefault="00086839" w:rsidP="00086839">
      <w:pPr>
        <w:jc w:val="both"/>
        <w:rPr>
          <w:sz w:val="26"/>
          <w:szCs w:val="26"/>
        </w:rPr>
      </w:pPr>
      <w:r w:rsidRPr="009F1545">
        <w:rPr>
          <w:sz w:val="26"/>
          <w:szCs w:val="26"/>
        </w:rPr>
        <w:t>- 29-30 IX 2018 r. kontynuacja współpracy polsko-niemieckiej uczniów Zespołu Szkół w projekcie „Kawa na szczęście” – szkołę reprezentują uczennice technikum hotelarskiego: N. Kilańska, L. Nowicka, A. Bajsarowicz, A. Lasota i A. Walczak</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xml:space="preserve">- IX-X 2018 r. w ramach akcji „Pola nadziei” </w:t>
      </w:r>
      <w:r w:rsidRPr="009F1545">
        <w:rPr>
          <w:bCs/>
          <w:sz w:val="26"/>
          <w:szCs w:val="26"/>
        </w:rPr>
        <w:t xml:space="preserve"> szkolny klub wolontariatu zebrał 1509 zł dla hospicjum w Gorzowie Wielkopolskim </w:t>
      </w:r>
    </w:p>
    <w:p w:rsidR="00086839" w:rsidRPr="009F1545" w:rsidRDefault="00086839" w:rsidP="00086839">
      <w:pPr>
        <w:jc w:val="both"/>
        <w:rPr>
          <w:sz w:val="26"/>
          <w:szCs w:val="26"/>
        </w:rPr>
      </w:pPr>
    </w:p>
    <w:p w:rsidR="00086839" w:rsidRPr="009F1545" w:rsidRDefault="00086839" w:rsidP="00086839">
      <w:pPr>
        <w:jc w:val="both"/>
        <w:rPr>
          <w:b/>
          <w:sz w:val="26"/>
          <w:szCs w:val="26"/>
        </w:rPr>
      </w:pPr>
      <w:r w:rsidRPr="009F1545">
        <w:rPr>
          <w:b/>
          <w:sz w:val="26"/>
          <w:szCs w:val="26"/>
        </w:rPr>
        <w:t>Październik 2018 r.</w:t>
      </w:r>
    </w:p>
    <w:p w:rsidR="00086839" w:rsidRPr="009F1545" w:rsidRDefault="00086839" w:rsidP="00086839">
      <w:pPr>
        <w:jc w:val="both"/>
        <w:rPr>
          <w:sz w:val="26"/>
          <w:szCs w:val="26"/>
        </w:rPr>
      </w:pPr>
      <w:r w:rsidRPr="009F1545">
        <w:rPr>
          <w:sz w:val="26"/>
          <w:szCs w:val="26"/>
        </w:rPr>
        <w:t>- 01 X 2018 r. Europejski Dzień Języków – konkursy, quizy i prezentacje klas: 4TH, 1J, 3DF, 2TL, 3TH, 3J, 3TL, 4TL, 2BC, 1DF, 1BC, 1TL, 4TE, 1TE, 1TH, 2DF, 2J, 3TE, 2TE, 2TH, 1B1A, 2B1B, 2B1A w rotundzie Zespołu Szkół – zwyciężyły prezentacje klas: 1J, 3TL i 3BC</w:t>
      </w:r>
    </w:p>
    <w:p w:rsidR="00086839" w:rsidRPr="009F1545" w:rsidRDefault="00086839" w:rsidP="00086839">
      <w:pPr>
        <w:jc w:val="both"/>
        <w:rPr>
          <w:sz w:val="26"/>
          <w:szCs w:val="26"/>
        </w:rPr>
      </w:pPr>
      <w:r w:rsidRPr="009F1545">
        <w:rPr>
          <w:sz w:val="26"/>
          <w:szCs w:val="26"/>
        </w:rPr>
        <w:t>- 02 X 2018 r. szkolne obchody Dnia Chłopaka zorganizowane przez Samorząd Uczniowski</w:t>
      </w:r>
    </w:p>
    <w:p w:rsidR="00086839" w:rsidRPr="009F1545" w:rsidRDefault="00086839" w:rsidP="00086839">
      <w:pPr>
        <w:jc w:val="both"/>
        <w:rPr>
          <w:sz w:val="26"/>
          <w:szCs w:val="26"/>
        </w:rPr>
      </w:pPr>
      <w:r w:rsidRPr="009F1545">
        <w:rPr>
          <w:sz w:val="26"/>
          <w:szCs w:val="26"/>
        </w:rPr>
        <w:t>- 02 X 2018 r. wręczenie dyplomów 68 uczniom biorącym w stażach wakacyjnych w ramach projektu „Modernizacja kształcenia zawodowego w woj. lubuskim”</w:t>
      </w:r>
    </w:p>
    <w:p w:rsidR="00086839" w:rsidRPr="009F1545" w:rsidRDefault="00086839" w:rsidP="00086839">
      <w:pPr>
        <w:jc w:val="both"/>
        <w:rPr>
          <w:sz w:val="26"/>
          <w:szCs w:val="26"/>
        </w:rPr>
      </w:pPr>
      <w:r w:rsidRPr="009F1545">
        <w:rPr>
          <w:sz w:val="26"/>
          <w:szCs w:val="26"/>
        </w:rPr>
        <w:t>- 09 X 2018 r. I Parlament Przedszkolaków Powiatu Gorzowskiego pod patronatem starosty gorzowskiego i KSSSE odbył się w Zespole Szkół</w:t>
      </w:r>
    </w:p>
    <w:p w:rsidR="00086839" w:rsidRPr="009F1545" w:rsidRDefault="00086839" w:rsidP="00086839">
      <w:pPr>
        <w:jc w:val="both"/>
        <w:rPr>
          <w:sz w:val="26"/>
          <w:szCs w:val="26"/>
        </w:rPr>
      </w:pPr>
      <w:r w:rsidRPr="009F1545">
        <w:rPr>
          <w:sz w:val="26"/>
          <w:szCs w:val="26"/>
        </w:rPr>
        <w:t>- 10 X 2018 r. – udział uczniów Zespołu Szkół w projekcji filmu pt. „Obława” w Kinie za rogiem w ramach obchodów 100-lecia Niepodległości</w:t>
      </w:r>
    </w:p>
    <w:p w:rsidR="00086839" w:rsidRPr="009F1545" w:rsidRDefault="00086839" w:rsidP="00086839">
      <w:pPr>
        <w:jc w:val="both"/>
        <w:rPr>
          <w:sz w:val="26"/>
          <w:szCs w:val="26"/>
        </w:rPr>
      </w:pPr>
      <w:r w:rsidRPr="009F1545">
        <w:rPr>
          <w:sz w:val="26"/>
          <w:szCs w:val="26"/>
        </w:rPr>
        <w:t>- 12-14 X 2018 r. uczniowie kształcący się w zawodzie technik hotelarstwa zrealizowali kurs „Uroczysta kolacja” w ramach projektu Modernizacja kształcenia zawodowego w powiecie gorzowskim</w:t>
      </w:r>
    </w:p>
    <w:p w:rsidR="00086839" w:rsidRPr="009F1545" w:rsidRDefault="00086839" w:rsidP="00086839">
      <w:pPr>
        <w:jc w:val="both"/>
        <w:rPr>
          <w:sz w:val="26"/>
          <w:szCs w:val="26"/>
        </w:rPr>
      </w:pPr>
      <w:r w:rsidRPr="009F1545">
        <w:rPr>
          <w:sz w:val="26"/>
          <w:szCs w:val="26"/>
        </w:rPr>
        <w:t>- 15 X 2018 r. Samorząd Uczniowski zorganizował przedstawienie z okazji Święta Komisji Edukacji Narodowej (w scenkach satyrycznych wystąpili uczniowie klasy 2TE i 2TH)</w:t>
      </w:r>
    </w:p>
    <w:p w:rsidR="00086839" w:rsidRPr="009F1545" w:rsidRDefault="00086839" w:rsidP="00086839">
      <w:pPr>
        <w:jc w:val="both"/>
        <w:rPr>
          <w:sz w:val="26"/>
          <w:szCs w:val="26"/>
        </w:rPr>
      </w:pPr>
      <w:r w:rsidRPr="009F1545">
        <w:rPr>
          <w:sz w:val="26"/>
          <w:szCs w:val="26"/>
        </w:rPr>
        <w:t>- 17 X 2018 r. w ramach obchodów 100-lecia Niepodległości Polski mgr J. Palicki z gorzowskiej Delegatury IPN wygłosił wykład na temat wystawy pt. „Sowieckie piekło 1939-1956” dla uczniów klasy 2DF i 3DF oraz członków kostrzyńskiego koła Związku Sybiraków M. Pezowicza, M. Szydełko, C. Niewiarowskiego i A. Nawrockiego.</w:t>
      </w:r>
    </w:p>
    <w:p w:rsidR="00086839" w:rsidRPr="009F1545" w:rsidRDefault="00086839" w:rsidP="00086839">
      <w:pPr>
        <w:jc w:val="both"/>
        <w:rPr>
          <w:sz w:val="26"/>
          <w:szCs w:val="26"/>
        </w:rPr>
      </w:pPr>
      <w:r w:rsidRPr="009F1545">
        <w:rPr>
          <w:sz w:val="26"/>
          <w:szCs w:val="26"/>
        </w:rPr>
        <w:t>- 19 X 2018 r. - etap szkolny Ogólnopolskiego Konkursu Polonistycznego „Z poprawną polszczyzną na co dzień” – do zawodów okręgowych awansowała uczennica klasy 2BC K. Lisowska</w:t>
      </w:r>
    </w:p>
    <w:p w:rsidR="00086839" w:rsidRPr="009F1545" w:rsidRDefault="00086839" w:rsidP="00086839">
      <w:pPr>
        <w:jc w:val="both"/>
        <w:rPr>
          <w:rStyle w:val="Pogrubienie"/>
          <w:b w:val="0"/>
          <w:sz w:val="26"/>
          <w:szCs w:val="26"/>
        </w:rPr>
      </w:pPr>
      <w:r w:rsidRPr="009F1545">
        <w:rPr>
          <w:rStyle w:val="Pogrubienie"/>
          <w:b w:val="0"/>
          <w:sz w:val="26"/>
          <w:szCs w:val="26"/>
        </w:rPr>
        <w:t>- 22 X 2018 r. – rozmowy kwalifikacyjne z kandydatami do programu „Kształtowanie Zwycięzców”; do programu zgłosiło akces 31 uczniów klas drugich i trzecich;</w:t>
      </w:r>
    </w:p>
    <w:p w:rsidR="00086839" w:rsidRPr="009F1545" w:rsidRDefault="00086839" w:rsidP="00086839">
      <w:pPr>
        <w:jc w:val="both"/>
        <w:rPr>
          <w:rStyle w:val="Pogrubienie"/>
          <w:b w:val="0"/>
          <w:sz w:val="26"/>
          <w:szCs w:val="26"/>
        </w:rPr>
      </w:pPr>
      <w:r w:rsidRPr="009F1545">
        <w:rPr>
          <w:rStyle w:val="Pogrubienie"/>
          <w:b w:val="0"/>
          <w:sz w:val="26"/>
          <w:szCs w:val="26"/>
        </w:rPr>
        <w:t xml:space="preserve">- 22 X 2018 r. - </w:t>
      </w:r>
      <w:r w:rsidRPr="009F1545">
        <w:rPr>
          <w:sz w:val="26"/>
          <w:szCs w:val="26"/>
        </w:rPr>
        <w:t>etap szkolny Ogólnopolskiego Konkursu Polonistycznego „Z ortografią na co dzień” – do drugiego etapu awansowały uczennice: J. Iwan (2BC), N. Matuszczyk (1J), I. Cisek (2DF) i M. Bąk (3BC)</w:t>
      </w:r>
    </w:p>
    <w:p w:rsidR="00086839" w:rsidRPr="009F1545" w:rsidRDefault="00086839" w:rsidP="00086839">
      <w:pPr>
        <w:jc w:val="both"/>
        <w:rPr>
          <w:sz w:val="26"/>
          <w:szCs w:val="26"/>
        </w:rPr>
      </w:pPr>
      <w:r w:rsidRPr="009F1545">
        <w:rPr>
          <w:sz w:val="26"/>
          <w:szCs w:val="26"/>
        </w:rPr>
        <w:t>- 24 X 2019 r. inauguracja indywidualnych spotkań z doradcą zawodowym w ramach „Mobilnych technik poruszania się po rynku pracy”</w:t>
      </w:r>
    </w:p>
    <w:p w:rsidR="00086839" w:rsidRPr="009F1545" w:rsidRDefault="00086839" w:rsidP="00086839">
      <w:pPr>
        <w:jc w:val="both"/>
        <w:rPr>
          <w:b/>
          <w:sz w:val="26"/>
          <w:szCs w:val="26"/>
        </w:rPr>
      </w:pPr>
      <w:r w:rsidRPr="009F1545">
        <w:rPr>
          <w:sz w:val="26"/>
          <w:szCs w:val="26"/>
        </w:rPr>
        <w:t xml:space="preserve">- 26 X 2018 r. uczniowie naszej szkoły: </w:t>
      </w:r>
      <w:r w:rsidRPr="009F1545">
        <w:rPr>
          <w:rStyle w:val="Pogrubienie"/>
          <w:b w:val="0"/>
          <w:sz w:val="26"/>
          <w:szCs w:val="26"/>
        </w:rPr>
        <w:t>Weronika Klimaszewska</w:t>
      </w:r>
      <w:r w:rsidRPr="009F1545">
        <w:rPr>
          <w:b/>
          <w:sz w:val="26"/>
          <w:szCs w:val="26"/>
        </w:rPr>
        <w:t>, </w:t>
      </w:r>
      <w:r w:rsidRPr="009F1545">
        <w:rPr>
          <w:rStyle w:val="Pogrubienie"/>
          <w:b w:val="0"/>
          <w:sz w:val="26"/>
          <w:szCs w:val="26"/>
        </w:rPr>
        <w:t xml:space="preserve">Filip Lewandowski, Martin Pańczyk i Krzysztof Szalewski </w:t>
      </w:r>
      <w:r w:rsidRPr="009F1545">
        <w:rPr>
          <w:sz w:val="26"/>
          <w:szCs w:val="26"/>
        </w:rPr>
        <w:t>w finale</w:t>
      </w:r>
      <w:r w:rsidRPr="009F1545">
        <w:rPr>
          <w:rStyle w:val="Pogrubienie"/>
          <w:b w:val="0"/>
          <w:sz w:val="26"/>
          <w:szCs w:val="26"/>
        </w:rPr>
        <w:t xml:space="preserve"> Międzypowiatowego Konkursu Języka Angielskiego w Strzelcach Krajeńskich zdobyli drużynowo I miejsce (LO) i II miejsce (T). </w:t>
      </w:r>
    </w:p>
    <w:p w:rsidR="00086839" w:rsidRPr="009F1545" w:rsidRDefault="00086839" w:rsidP="00086839">
      <w:pPr>
        <w:jc w:val="both"/>
        <w:rPr>
          <w:rStyle w:val="Pogrubienie"/>
          <w:b w:val="0"/>
          <w:sz w:val="26"/>
          <w:szCs w:val="26"/>
        </w:rPr>
      </w:pPr>
      <w:r w:rsidRPr="009F1545">
        <w:rPr>
          <w:sz w:val="26"/>
          <w:szCs w:val="26"/>
        </w:rPr>
        <w:lastRenderedPageBreak/>
        <w:t xml:space="preserve">- do 30 X 2017 r. </w:t>
      </w:r>
      <w:r w:rsidRPr="009F1545">
        <w:rPr>
          <w:rStyle w:val="Uwydatnienie"/>
          <w:sz w:val="26"/>
          <w:szCs w:val="26"/>
        </w:rPr>
        <w:t xml:space="preserve">udział uczniów naszej szkoły w akcji </w:t>
      </w:r>
      <w:r w:rsidRPr="009F1545">
        <w:rPr>
          <w:rStyle w:val="Pogrubienie"/>
          <w:b w:val="0"/>
          <w:sz w:val="26"/>
          <w:szCs w:val="26"/>
        </w:rPr>
        <w:t>„Człowieku podaj łapę” polegającej na zbiórce karmy i rzeczy dla zwierząt ze schroniska w Witnicy</w:t>
      </w:r>
    </w:p>
    <w:p w:rsidR="00086839" w:rsidRPr="009F1545" w:rsidRDefault="00086839" w:rsidP="00086839">
      <w:pPr>
        <w:jc w:val="both"/>
        <w:rPr>
          <w:b/>
          <w:sz w:val="26"/>
          <w:szCs w:val="26"/>
        </w:rPr>
      </w:pPr>
    </w:p>
    <w:p w:rsidR="00086839" w:rsidRPr="009F1545" w:rsidRDefault="00086839" w:rsidP="00086839">
      <w:pPr>
        <w:jc w:val="both"/>
        <w:rPr>
          <w:b/>
          <w:sz w:val="26"/>
          <w:szCs w:val="26"/>
        </w:rPr>
      </w:pPr>
      <w:r w:rsidRPr="009F1545">
        <w:rPr>
          <w:b/>
          <w:sz w:val="26"/>
          <w:szCs w:val="26"/>
        </w:rPr>
        <w:t>Listopad 2018 r.</w:t>
      </w:r>
    </w:p>
    <w:p w:rsidR="00086839" w:rsidRPr="009F1545" w:rsidRDefault="00086839" w:rsidP="00086839">
      <w:pPr>
        <w:jc w:val="both"/>
        <w:rPr>
          <w:sz w:val="26"/>
          <w:szCs w:val="26"/>
        </w:rPr>
      </w:pPr>
      <w:r w:rsidRPr="009F1545">
        <w:rPr>
          <w:sz w:val="26"/>
          <w:szCs w:val="26"/>
        </w:rPr>
        <w:t>- 2-30 XI 2018 r. uczniowie Zespołu Szkół uczestniczyli w akcji „Upoluj swoją książkę” polegającej na czytaniu bestsellerowych e-booków i audiobooków</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- 2 XI 2018 r. w bibliotece otwarto wystawę z okazji 100-lecia Niepodległości</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- 7 XI 2018 r. w Dniu Patrona Szkoły nastąpiło odsłonięcie wystawy i odbył się konkurs dla uczniów las pierwszych poświęcony M. Skłodowskiej-Curie</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- 7 XI 2018 r. Samorząd Uczniowski zorganizował otrzęsiny dla uczniów klas pierwszych</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- 7 XI 2018 r.  – udział uczniów Zespołu Szkół w projekcji filmu pt. „Potem nastąpi cisza” w Kinie za rogiem w ramach obchodów 100-lecia Niepodległości</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xml:space="preserve">- 9 XI 2018 r. eliminacje szkolne XLII Olimpiady Języka Niemieckiego </w:t>
      </w:r>
    </w:p>
    <w:p w:rsidR="00086839" w:rsidRPr="009F1545" w:rsidRDefault="00086839" w:rsidP="00086839">
      <w:pPr>
        <w:jc w:val="both"/>
        <w:rPr>
          <w:rStyle w:val="Pogrubienie"/>
          <w:b w:val="0"/>
          <w:sz w:val="26"/>
          <w:szCs w:val="26"/>
        </w:rPr>
      </w:pPr>
      <w:r w:rsidRPr="009F1545">
        <w:rPr>
          <w:sz w:val="26"/>
          <w:szCs w:val="26"/>
        </w:rPr>
        <w:t xml:space="preserve">- 9 XI 2018 r. </w:t>
      </w:r>
      <w:r w:rsidRPr="009F1545">
        <w:rPr>
          <w:rStyle w:val="Pogrubienie"/>
          <w:b w:val="0"/>
          <w:sz w:val="26"/>
          <w:szCs w:val="26"/>
        </w:rPr>
        <w:t>odbył się uroczysta akademia z okazji Jubileuszu 100-lecia odzyskania niepodległości przez Polskę połączona z akcją „Rekord dla Niepodległej” – o godz. 11:11 wszyscy zgormadzeni zaśpiewali 4 zwrotki „Mazurka Dąbrowskiego”</w:t>
      </w:r>
    </w:p>
    <w:p w:rsidR="00086839" w:rsidRPr="009F1545" w:rsidRDefault="00086839" w:rsidP="00086839">
      <w:pPr>
        <w:jc w:val="both"/>
        <w:rPr>
          <w:rStyle w:val="Pogrubienie"/>
          <w:b w:val="0"/>
          <w:sz w:val="26"/>
          <w:szCs w:val="26"/>
        </w:rPr>
      </w:pPr>
      <w:r w:rsidRPr="009F1545">
        <w:rPr>
          <w:rStyle w:val="Pogrubienie"/>
          <w:b w:val="0"/>
          <w:sz w:val="26"/>
          <w:szCs w:val="26"/>
        </w:rPr>
        <w:t>- 9 XI 2018 r. podczas akademii rozstrzygnięto konkursy z okazji 100-lecia Niepodległej: literacki (Literackie podróże po Niepodległej), recytatorski (Biało-czerwona w słowach zaklęta), historyczny (Test wiedzy), fotograficzny (Moja Niepodległa), filmowy (Spot reklamowy w języku angielskim) i kaligraficzny (O pióro Dyrektora Zespołu Szkół) dla uczniów Zespołu Szkół i kostrzyńskich szkół podstawowych</w:t>
      </w:r>
    </w:p>
    <w:p w:rsidR="00086839" w:rsidRPr="009F1545" w:rsidRDefault="00086839" w:rsidP="00086839">
      <w:pPr>
        <w:jc w:val="both"/>
        <w:rPr>
          <w:rStyle w:val="Pogrubienie"/>
          <w:b w:val="0"/>
          <w:sz w:val="26"/>
          <w:szCs w:val="26"/>
        </w:rPr>
      </w:pPr>
      <w:r w:rsidRPr="009F1545">
        <w:rPr>
          <w:rStyle w:val="Pogrubienie"/>
          <w:b w:val="0"/>
          <w:sz w:val="26"/>
          <w:szCs w:val="26"/>
        </w:rPr>
        <w:t>- 9 XI 2018 r. w Zespole Szkół z okazji 100-lecia niepodległości Polski odbyło się spotkanie Towarzystwa Miłośników Lwowa i Kresów Wschodnich</w:t>
      </w:r>
    </w:p>
    <w:p w:rsidR="00086839" w:rsidRPr="009F1545" w:rsidRDefault="00086839" w:rsidP="00086839">
      <w:pPr>
        <w:jc w:val="both"/>
        <w:rPr>
          <w:sz w:val="26"/>
          <w:szCs w:val="26"/>
        </w:rPr>
      </w:pPr>
      <w:r w:rsidRPr="009F1545">
        <w:rPr>
          <w:sz w:val="26"/>
          <w:szCs w:val="26"/>
        </w:rPr>
        <w:t>- 11 XI 2018 r. udział pocztu Sztandarowego Zespołu Szkół w miejskich uroczystościach Święta Niepodległości</w:t>
      </w:r>
    </w:p>
    <w:p w:rsidR="00086839" w:rsidRPr="009F1545" w:rsidRDefault="00086839" w:rsidP="00086839">
      <w:pPr>
        <w:jc w:val="both"/>
        <w:rPr>
          <w:sz w:val="26"/>
          <w:szCs w:val="26"/>
        </w:rPr>
      </w:pPr>
      <w:r w:rsidRPr="009F1545">
        <w:rPr>
          <w:sz w:val="26"/>
          <w:szCs w:val="26"/>
        </w:rPr>
        <w:t>- 14 XI 2018 r. śródroczne spotkania wychowawców klas z rodzicami</w:t>
      </w:r>
    </w:p>
    <w:p w:rsidR="00086839" w:rsidRPr="009F1545" w:rsidRDefault="00086839" w:rsidP="00086839">
      <w:pPr>
        <w:jc w:val="both"/>
        <w:rPr>
          <w:sz w:val="26"/>
          <w:szCs w:val="26"/>
        </w:rPr>
      </w:pPr>
      <w:r w:rsidRPr="009F1545">
        <w:rPr>
          <w:sz w:val="26"/>
          <w:szCs w:val="26"/>
        </w:rPr>
        <w:t>- 16 XI 2018 r. eliminacje szkolne Olimpiady Wiedzy o Polsce i Świecie Współczesnym</w:t>
      </w:r>
    </w:p>
    <w:p w:rsidR="00086839" w:rsidRPr="009F1545" w:rsidRDefault="00086839" w:rsidP="00086839">
      <w:pPr>
        <w:jc w:val="both"/>
        <w:rPr>
          <w:sz w:val="26"/>
          <w:szCs w:val="26"/>
        </w:rPr>
      </w:pPr>
      <w:r w:rsidRPr="009F1545">
        <w:rPr>
          <w:sz w:val="26"/>
          <w:szCs w:val="26"/>
        </w:rPr>
        <w:t>- 16 XI 2018 r. uczniowie Zespołu Szkół uczestniczyli w warsztatach dziennikarskich, filmowych i wokalnych w ramach Młodzieżowych Dni Kultury w ECSSiON „Kręgielnia”</w:t>
      </w:r>
    </w:p>
    <w:p w:rsidR="00086839" w:rsidRPr="009F1545" w:rsidRDefault="00086839" w:rsidP="00086839">
      <w:pPr>
        <w:jc w:val="both"/>
        <w:rPr>
          <w:rStyle w:val="Pogrubienie"/>
          <w:sz w:val="26"/>
          <w:szCs w:val="26"/>
        </w:rPr>
      </w:pPr>
      <w:r w:rsidRPr="009F1545">
        <w:rPr>
          <w:sz w:val="26"/>
          <w:szCs w:val="26"/>
        </w:rPr>
        <w:t xml:space="preserve">- 16 XI 2018 r. - w Zespole Szkół odbył się finał </w:t>
      </w:r>
      <w:r w:rsidRPr="009F1545">
        <w:rPr>
          <w:rStyle w:val="Pogrubienie"/>
          <w:b w:val="0"/>
          <w:sz w:val="26"/>
          <w:szCs w:val="26"/>
        </w:rPr>
        <w:t xml:space="preserve">IV Międzypowiatowego Konkursu Matematycznego; </w:t>
      </w:r>
      <w:r w:rsidRPr="009F1545">
        <w:rPr>
          <w:sz w:val="26"/>
          <w:szCs w:val="26"/>
        </w:rPr>
        <w:t>tytuł </w:t>
      </w:r>
      <w:r w:rsidRPr="009F1545">
        <w:rPr>
          <w:rStyle w:val="Pogrubienie"/>
          <w:b w:val="0"/>
          <w:sz w:val="26"/>
          <w:szCs w:val="26"/>
        </w:rPr>
        <w:t>laureata </w:t>
      </w:r>
      <w:r w:rsidRPr="009F1545">
        <w:rPr>
          <w:sz w:val="26"/>
          <w:szCs w:val="26"/>
        </w:rPr>
        <w:t xml:space="preserve">uzyskała </w:t>
      </w:r>
      <w:r w:rsidRPr="009F1545">
        <w:rPr>
          <w:rStyle w:val="Pogrubienie"/>
          <w:b w:val="0"/>
          <w:sz w:val="26"/>
          <w:szCs w:val="26"/>
        </w:rPr>
        <w:t>uczennica klasy 4TE Alina Dudziak</w:t>
      </w:r>
      <w:r w:rsidRPr="009F1545">
        <w:rPr>
          <w:sz w:val="26"/>
          <w:szCs w:val="26"/>
        </w:rPr>
        <w:t xml:space="preserve">  zajmując </w:t>
      </w:r>
      <w:r w:rsidRPr="009F1545">
        <w:rPr>
          <w:rStyle w:val="Pogrubienie"/>
          <w:b w:val="0"/>
          <w:sz w:val="26"/>
          <w:szCs w:val="26"/>
        </w:rPr>
        <w:t>III miejsce indywidualnie</w:t>
      </w:r>
      <w:r w:rsidRPr="009F1545">
        <w:rPr>
          <w:rStyle w:val="Pogrubienie"/>
          <w:sz w:val="26"/>
          <w:szCs w:val="26"/>
        </w:rPr>
        <w:t xml:space="preserve"> </w:t>
      </w:r>
      <w:r w:rsidRPr="009F1545">
        <w:rPr>
          <w:sz w:val="26"/>
          <w:szCs w:val="26"/>
        </w:rPr>
        <w:t>w kategorii technikum. D</w:t>
      </w:r>
      <w:r w:rsidRPr="009F1545">
        <w:rPr>
          <w:rStyle w:val="Pogrubienie"/>
          <w:b w:val="0"/>
          <w:sz w:val="26"/>
          <w:szCs w:val="26"/>
        </w:rPr>
        <w:t>rużynowo,</w:t>
      </w:r>
      <w:r w:rsidRPr="009F1545">
        <w:rPr>
          <w:sz w:val="26"/>
          <w:szCs w:val="26"/>
        </w:rPr>
        <w:t xml:space="preserve"> nasi uczniowie </w:t>
      </w:r>
      <w:r w:rsidRPr="009F1545">
        <w:rPr>
          <w:rStyle w:val="Pogrubienie"/>
          <w:b w:val="0"/>
          <w:sz w:val="26"/>
          <w:szCs w:val="26"/>
        </w:rPr>
        <w:t>Roksana Wojtczak 3BC, Karolina Czarnecka 3J, Jakub Hemperek 3J</w:t>
      </w:r>
      <w:r w:rsidRPr="009F1545">
        <w:rPr>
          <w:sz w:val="26"/>
          <w:szCs w:val="26"/>
        </w:rPr>
        <w:t xml:space="preserve">  zdobyli   </w:t>
      </w:r>
      <w:r w:rsidRPr="009F1545">
        <w:rPr>
          <w:rStyle w:val="Pogrubienie"/>
          <w:b w:val="0"/>
          <w:sz w:val="26"/>
          <w:szCs w:val="26"/>
        </w:rPr>
        <w:t>trzecie miejsce</w:t>
      </w:r>
      <w:r w:rsidRPr="009F1545">
        <w:rPr>
          <w:rStyle w:val="Pogrubienie"/>
          <w:sz w:val="26"/>
          <w:szCs w:val="26"/>
        </w:rPr>
        <w:t xml:space="preserve"> </w:t>
      </w:r>
      <w:r w:rsidRPr="009F1545">
        <w:rPr>
          <w:sz w:val="26"/>
          <w:szCs w:val="26"/>
        </w:rPr>
        <w:t>w kategorii</w:t>
      </w:r>
      <w:r w:rsidRPr="009F1545">
        <w:rPr>
          <w:rStyle w:val="Pogrubienie"/>
          <w:sz w:val="26"/>
          <w:szCs w:val="26"/>
        </w:rPr>
        <w:t xml:space="preserve"> </w:t>
      </w:r>
      <w:r w:rsidRPr="009F1545">
        <w:rPr>
          <w:sz w:val="26"/>
          <w:szCs w:val="26"/>
        </w:rPr>
        <w:t xml:space="preserve">liceum oraz </w:t>
      </w:r>
      <w:r w:rsidRPr="009F1545">
        <w:rPr>
          <w:rStyle w:val="Pogrubienie"/>
          <w:b w:val="0"/>
          <w:sz w:val="26"/>
          <w:szCs w:val="26"/>
        </w:rPr>
        <w:t>Alina Dudziak</w:t>
      </w:r>
      <w:r w:rsidRPr="009F1545">
        <w:rPr>
          <w:sz w:val="26"/>
          <w:szCs w:val="26"/>
        </w:rPr>
        <w:t>, Marcelina Kubiszyn z ZS w Witnicy i Paweł Muster z ZSCKR w Kamieniu Małym  </w:t>
      </w:r>
      <w:r w:rsidRPr="009F1545">
        <w:rPr>
          <w:rStyle w:val="Pogrubienie"/>
          <w:b w:val="0"/>
          <w:sz w:val="26"/>
          <w:szCs w:val="26"/>
        </w:rPr>
        <w:t>drugie miejsce</w:t>
      </w:r>
      <w:r w:rsidRPr="009F1545">
        <w:rPr>
          <w:rStyle w:val="Pogrubienie"/>
          <w:sz w:val="26"/>
          <w:szCs w:val="26"/>
        </w:rPr>
        <w:t xml:space="preserve"> </w:t>
      </w:r>
      <w:r w:rsidRPr="009F1545">
        <w:rPr>
          <w:sz w:val="26"/>
          <w:szCs w:val="26"/>
        </w:rPr>
        <w:t>w kategorii technikum</w:t>
      </w:r>
      <w:r w:rsidRPr="009F1545">
        <w:rPr>
          <w:rStyle w:val="Pogrubienie"/>
          <w:sz w:val="26"/>
          <w:szCs w:val="26"/>
        </w:rPr>
        <w:t>.</w:t>
      </w:r>
    </w:p>
    <w:p w:rsidR="00086839" w:rsidRPr="009F1545" w:rsidRDefault="00086839" w:rsidP="00086839">
      <w:pPr>
        <w:jc w:val="both"/>
        <w:rPr>
          <w:sz w:val="26"/>
          <w:szCs w:val="26"/>
        </w:rPr>
      </w:pPr>
      <w:r w:rsidRPr="009F1545">
        <w:rPr>
          <w:sz w:val="26"/>
          <w:szCs w:val="26"/>
        </w:rPr>
        <w:t xml:space="preserve">- 20 XI 2018 r. historyczna gra terenowa „Dla Niepodległej” z udziałem drużyn wszystkich szkół w Kostrzynie nad Odrą w ramach obchodów 100-lecia odzyskania niepodległości przez Polskę </w:t>
      </w:r>
    </w:p>
    <w:p w:rsidR="00086839" w:rsidRPr="009F1545" w:rsidRDefault="00086839" w:rsidP="00086839">
      <w:pPr>
        <w:jc w:val="both"/>
        <w:rPr>
          <w:sz w:val="26"/>
          <w:szCs w:val="26"/>
        </w:rPr>
      </w:pPr>
      <w:r w:rsidRPr="009F1545">
        <w:rPr>
          <w:sz w:val="26"/>
          <w:szCs w:val="26"/>
        </w:rPr>
        <w:t>- 21 XI 2018 r. udział uczniów klasy 2DF i 3DF w pokazie filmu „Kresy” organizowanym przez Muzeum Twierdzy</w:t>
      </w:r>
    </w:p>
    <w:p w:rsidR="00086839" w:rsidRPr="009F1545" w:rsidRDefault="00086839" w:rsidP="00086839">
      <w:pPr>
        <w:jc w:val="both"/>
        <w:rPr>
          <w:sz w:val="26"/>
          <w:szCs w:val="26"/>
        </w:rPr>
      </w:pPr>
      <w:r w:rsidRPr="009F1545">
        <w:rPr>
          <w:sz w:val="26"/>
          <w:szCs w:val="26"/>
        </w:rPr>
        <w:t>- 21 XI 2018 r. udział uczniów klas 1BC, 1DF i 1J w wykładzie na temat cyberprzemocy prowadzonym przez adwokata P. Królika przedstawiciela Biura Porad Prawnych w Zielonej Górze</w:t>
      </w:r>
    </w:p>
    <w:p w:rsidR="00086839" w:rsidRPr="009F1545" w:rsidRDefault="00086839" w:rsidP="00086839">
      <w:pPr>
        <w:jc w:val="both"/>
        <w:rPr>
          <w:sz w:val="26"/>
          <w:szCs w:val="26"/>
        </w:rPr>
      </w:pPr>
      <w:r w:rsidRPr="009F1545">
        <w:rPr>
          <w:sz w:val="26"/>
          <w:szCs w:val="26"/>
        </w:rPr>
        <w:t>- 21 XI 2018 r. Niepodległościowy Turniej Piłki Siatkowej Dziewcząt o Puchar Dyrektora Zespołu Szkół w Kostrzynie nad Odrą</w:t>
      </w:r>
    </w:p>
    <w:p w:rsidR="00086839" w:rsidRPr="009F1545" w:rsidRDefault="00086839" w:rsidP="00086839">
      <w:pPr>
        <w:jc w:val="both"/>
        <w:rPr>
          <w:sz w:val="26"/>
          <w:szCs w:val="26"/>
        </w:rPr>
      </w:pPr>
      <w:r w:rsidRPr="009F1545">
        <w:rPr>
          <w:sz w:val="26"/>
          <w:szCs w:val="26"/>
        </w:rPr>
        <w:t>- 22 XI 2018 r. w Zespole Szkół odbyły się zawody Powiatowego Konkursu Języka Niemieckiego; w kategorii LO kolejne miejsca zajęły: Katarzyna Grzyb 3J, Nikola Matuszczyk 1BC i Karolina Czarnecka 3J, a w kategorii technikum 3 miejsce zajął Jakub Bakalarz 1TL</w:t>
      </w:r>
    </w:p>
    <w:p w:rsidR="00086839" w:rsidRPr="009F1545" w:rsidRDefault="00086839" w:rsidP="00086839">
      <w:pPr>
        <w:jc w:val="both"/>
        <w:rPr>
          <w:sz w:val="26"/>
          <w:szCs w:val="26"/>
        </w:rPr>
      </w:pPr>
      <w:r w:rsidRPr="009F1545">
        <w:rPr>
          <w:sz w:val="26"/>
          <w:szCs w:val="26"/>
        </w:rPr>
        <w:t>- 22 XI 2018 r. eliminacje szkolne Olimpiady Solidarności – do etapu wojewódzkiego zakwalifikowały się uczennice klasy 2DF N. Buda i K. Sozańska</w:t>
      </w:r>
    </w:p>
    <w:p w:rsidR="00086839" w:rsidRPr="009F1545" w:rsidRDefault="00086839" w:rsidP="00086839">
      <w:pPr>
        <w:jc w:val="both"/>
        <w:rPr>
          <w:sz w:val="26"/>
          <w:szCs w:val="26"/>
        </w:rPr>
      </w:pPr>
      <w:r w:rsidRPr="009F1545">
        <w:rPr>
          <w:sz w:val="26"/>
          <w:szCs w:val="26"/>
        </w:rPr>
        <w:lastRenderedPageBreak/>
        <w:t xml:space="preserve"> - 23 XI 2018 r. uczniowie Zespołu Szkół: J. Bowitz, A. Kisielewicz, N. Matuszczyk i S. Staszak uczestniczyli w Konkursie Języka Niemieckiego w Collegium Polonicum w Słubicach – do II etapu awansowała J. Bowitz z klasy 4TH</w:t>
      </w:r>
    </w:p>
    <w:p w:rsidR="00086839" w:rsidRPr="009F1545" w:rsidRDefault="00086839" w:rsidP="00086839">
      <w:pPr>
        <w:jc w:val="both"/>
        <w:rPr>
          <w:sz w:val="26"/>
          <w:szCs w:val="26"/>
        </w:rPr>
      </w:pPr>
      <w:r w:rsidRPr="009F1545">
        <w:rPr>
          <w:sz w:val="26"/>
          <w:szCs w:val="26"/>
        </w:rPr>
        <w:t>- 25 XI 2018 r. Międzynarodowy Dzień Pluszowego Misia – zbiórka darów dla podopiecznych domu dziecka w Dębnie</w:t>
      </w:r>
    </w:p>
    <w:p w:rsidR="00086839" w:rsidRPr="009F1545" w:rsidRDefault="00086839" w:rsidP="00086839">
      <w:pPr>
        <w:jc w:val="both"/>
        <w:rPr>
          <w:b/>
          <w:sz w:val="26"/>
          <w:szCs w:val="26"/>
        </w:rPr>
      </w:pPr>
    </w:p>
    <w:p w:rsidR="00086839" w:rsidRPr="009F1545" w:rsidRDefault="00086839" w:rsidP="00086839">
      <w:pPr>
        <w:jc w:val="both"/>
        <w:rPr>
          <w:b/>
          <w:sz w:val="26"/>
          <w:szCs w:val="26"/>
        </w:rPr>
      </w:pPr>
      <w:r w:rsidRPr="009F1545">
        <w:rPr>
          <w:b/>
          <w:sz w:val="26"/>
          <w:szCs w:val="26"/>
        </w:rPr>
        <w:t>Grudzień 2018 r.</w:t>
      </w:r>
    </w:p>
    <w:p w:rsidR="00086839" w:rsidRPr="009F1545" w:rsidRDefault="00086839" w:rsidP="00086839">
      <w:pPr>
        <w:jc w:val="both"/>
        <w:rPr>
          <w:sz w:val="26"/>
          <w:szCs w:val="26"/>
        </w:rPr>
      </w:pPr>
      <w:r w:rsidRPr="009F1545">
        <w:rPr>
          <w:sz w:val="26"/>
          <w:szCs w:val="26"/>
        </w:rPr>
        <w:t>- 4 XII 2018 r. udział nauczycieli Zespołu Szkół w szkoleniu rady pedagogicznej prowadzonym przez prof. J. Pyżalskiego na temat „Motywowanie uczniów”</w:t>
      </w:r>
    </w:p>
    <w:p w:rsidR="00086839" w:rsidRPr="009F1545" w:rsidRDefault="00086839" w:rsidP="00086839">
      <w:pPr>
        <w:jc w:val="both"/>
        <w:rPr>
          <w:sz w:val="26"/>
          <w:szCs w:val="26"/>
        </w:rPr>
      </w:pPr>
      <w:r w:rsidRPr="009F1545">
        <w:rPr>
          <w:sz w:val="26"/>
          <w:szCs w:val="26"/>
        </w:rPr>
        <w:t>- 4-5 XII 2018 r. 21 uczniów Zespołu Szkół zdało egzamin państwowy przed komisją UDT w Zielonej Górze uzyskując uprawnienia do obsługi wózków jezdniowych</w:t>
      </w:r>
    </w:p>
    <w:p w:rsidR="00086839" w:rsidRPr="009F1545" w:rsidRDefault="00086839" w:rsidP="00086839">
      <w:pPr>
        <w:jc w:val="both"/>
        <w:rPr>
          <w:sz w:val="26"/>
          <w:szCs w:val="26"/>
        </w:rPr>
      </w:pPr>
      <w:r w:rsidRPr="009F1545">
        <w:rPr>
          <w:sz w:val="26"/>
          <w:szCs w:val="26"/>
        </w:rPr>
        <w:t>- 5 i 12 XII 2018 r. szkolne obchody Międzynarodowego Dnia Wolontariusza połączone ze zbiórką pieniędzy na leczenie chłopca – zebrano 1000 zł na leczenie Jakuba Śmiejewskiego</w:t>
      </w:r>
    </w:p>
    <w:p w:rsidR="00086839" w:rsidRPr="009F1545" w:rsidRDefault="00086839" w:rsidP="00086839">
      <w:pPr>
        <w:jc w:val="both"/>
        <w:rPr>
          <w:sz w:val="26"/>
          <w:szCs w:val="26"/>
        </w:rPr>
      </w:pPr>
      <w:r w:rsidRPr="009F1545">
        <w:rPr>
          <w:sz w:val="26"/>
          <w:szCs w:val="26"/>
        </w:rPr>
        <w:t>- 6 XII 2018 r. udział uczniów klasy 3TE w seansie filmowym w Kinie za rogiem</w:t>
      </w:r>
    </w:p>
    <w:p w:rsidR="00086839" w:rsidRPr="009F1545" w:rsidRDefault="00086839" w:rsidP="00086839">
      <w:pPr>
        <w:jc w:val="both"/>
        <w:rPr>
          <w:sz w:val="26"/>
          <w:szCs w:val="26"/>
        </w:rPr>
      </w:pPr>
      <w:r w:rsidRPr="009F1545">
        <w:rPr>
          <w:sz w:val="26"/>
          <w:szCs w:val="26"/>
        </w:rPr>
        <w:t>- 6 XII 2018 r. przedstawiciele Szkolnego Klubu Wolontariatu z opiekunką Panią Ewą Strong przekazali prezenty dla podopiecznych domu dziecka w Dębnie</w:t>
      </w:r>
    </w:p>
    <w:p w:rsidR="00086839" w:rsidRPr="009F1545" w:rsidRDefault="00086839" w:rsidP="00086839">
      <w:pPr>
        <w:jc w:val="both"/>
        <w:rPr>
          <w:sz w:val="26"/>
          <w:szCs w:val="26"/>
        </w:rPr>
      </w:pPr>
      <w:r w:rsidRPr="009F1545">
        <w:rPr>
          <w:sz w:val="26"/>
          <w:szCs w:val="26"/>
        </w:rPr>
        <w:t xml:space="preserve">- 7 XII 2018 r. udział reprezentantów Zespołu Szkół w Międzypowiatowym Konkursie Języka Niemieckiego w Wałczu – uczennice liceum ogólnokształcącego </w:t>
      </w:r>
      <w:r w:rsidRPr="009F1545">
        <w:rPr>
          <w:sz w:val="26"/>
          <w:szCs w:val="26"/>
        </w:rPr>
        <w:br/>
        <w:t>R. Wojtczak, N. Matuszczyk i K. Czarnecka zdobyły III miejsce</w:t>
      </w:r>
    </w:p>
    <w:p w:rsidR="00086839" w:rsidRPr="009F1545" w:rsidRDefault="00086839" w:rsidP="00086839">
      <w:pPr>
        <w:jc w:val="both"/>
        <w:rPr>
          <w:sz w:val="26"/>
          <w:szCs w:val="26"/>
        </w:rPr>
      </w:pPr>
      <w:r w:rsidRPr="009F1545">
        <w:rPr>
          <w:sz w:val="26"/>
          <w:szCs w:val="26"/>
        </w:rPr>
        <w:t>- 7 XII 2018 r. zakończenie zorganizowanej przez wolontariat szkolnej akcji zbiórki darów w ramach akcji  „Szlachetna paczka”</w:t>
      </w:r>
    </w:p>
    <w:p w:rsidR="00086839" w:rsidRPr="009F1545" w:rsidRDefault="00086839" w:rsidP="00086839">
      <w:pPr>
        <w:jc w:val="both"/>
        <w:rPr>
          <w:sz w:val="26"/>
          <w:szCs w:val="26"/>
        </w:rPr>
      </w:pPr>
      <w:r w:rsidRPr="009F1545">
        <w:rPr>
          <w:sz w:val="26"/>
          <w:szCs w:val="26"/>
        </w:rPr>
        <w:t>- 7 XII 2018 r. uczennica klasy 4TL Małgorzata Haligowska uczestniczyła w 2 etapie Olimpiady Logistycznej w Poznaniu</w:t>
      </w:r>
    </w:p>
    <w:p w:rsidR="00086839" w:rsidRPr="009F1545" w:rsidRDefault="00086839" w:rsidP="00086839">
      <w:pPr>
        <w:jc w:val="both"/>
        <w:rPr>
          <w:sz w:val="26"/>
          <w:szCs w:val="26"/>
        </w:rPr>
      </w:pPr>
      <w:r w:rsidRPr="009F1545">
        <w:rPr>
          <w:sz w:val="26"/>
          <w:szCs w:val="26"/>
        </w:rPr>
        <w:t>- 8 – 9 XII 2018 r. udział wolontariuszy Zespołu Szkół w zbiórce żywności w ramach akcji Caritas Polska</w:t>
      </w:r>
    </w:p>
    <w:p w:rsidR="00086839" w:rsidRPr="009F1545" w:rsidRDefault="00086839" w:rsidP="00086839">
      <w:pPr>
        <w:jc w:val="both"/>
        <w:rPr>
          <w:sz w:val="26"/>
          <w:szCs w:val="26"/>
        </w:rPr>
      </w:pPr>
      <w:r w:rsidRPr="009F1545">
        <w:rPr>
          <w:sz w:val="26"/>
          <w:szCs w:val="26"/>
        </w:rPr>
        <w:t>- 10 XII 2018 r. uczniowie klasy 1J uczestniczyli w seansie anglojęzycznego filmu w Kinie za rogiem</w:t>
      </w:r>
    </w:p>
    <w:p w:rsidR="00086839" w:rsidRPr="009F1545" w:rsidRDefault="00086839" w:rsidP="00086839">
      <w:pPr>
        <w:jc w:val="both"/>
        <w:rPr>
          <w:sz w:val="26"/>
          <w:szCs w:val="26"/>
        </w:rPr>
      </w:pPr>
      <w:r w:rsidRPr="009F1545">
        <w:rPr>
          <w:sz w:val="26"/>
          <w:szCs w:val="26"/>
        </w:rPr>
        <w:t>- 11 XI 2018 r. udział uczniów klasy 2TL w wycieczce zawodoznawczej do firmy ICT</w:t>
      </w:r>
    </w:p>
    <w:p w:rsidR="00086839" w:rsidRPr="009F1545" w:rsidRDefault="00086839" w:rsidP="00086839">
      <w:pPr>
        <w:jc w:val="both"/>
        <w:rPr>
          <w:sz w:val="26"/>
          <w:szCs w:val="26"/>
        </w:rPr>
      </w:pPr>
      <w:r w:rsidRPr="009F1545">
        <w:rPr>
          <w:sz w:val="26"/>
          <w:szCs w:val="26"/>
        </w:rPr>
        <w:t xml:space="preserve">- 11 XII 2018 r. uczennice Magdalena Bąk i Daria Podgórska reprezentowały Zespół Szkół w finale wojewódzkim Lubuskiej Olimpiady Młodzieży w tenisie stołowym </w:t>
      </w:r>
    </w:p>
    <w:p w:rsidR="00086839" w:rsidRPr="009F1545" w:rsidRDefault="00086839" w:rsidP="00086839">
      <w:pPr>
        <w:jc w:val="both"/>
        <w:rPr>
          <w:sz w:val="26"/>
          <w:szCs w:val="26"/>
        </w:rPr>
      </w:pPr>
      <w:r w:rsidRPr="009F1545">
        <w:rPr>
          <w:sz w:val="26"/>
          <w:szCs w:val="26"/>
        </w:rPr>
        <w:t>- 12 XII 2018 r. udział uczniów klasy 1BC, 1DF i 3DF w prezentacji wystawy „Symbole naszej historii” i wykładzie prowadzonym przez J. Palickiego z gorzowskiej delegatury Instytutu Pamięci Narodowej</w:t>
      </w:r>
    </w:p>
    <w:p w:rsidR="00086839" w:rsidRPr="009F1545" w:rsidRDefault="00086839" w:rsidP="00086839">
      <w:pPr>
        <w:jc w:val="both"/>
        <w:rPr>
          <w:sz w:val="26"/>
          <w:szCs w:val="26"/>
        </w:rPr>
      </w:pPr>
      <w:r w:rsidRPr="009F1545">
        <w:rPr>
          <w:sz w:val="26"/>
          <w:szCs w:val="26"/>
        </w:rPr>
        <w:t>- 17-19 XII 2018 r. dziewięciu uczniów klasy 2TE uczestniczyło w warsztatach i treningu kreacyjności i innowacyjności w ramach projektu Modernizacja kształcenia zawodowego w powiecie gorzowskim</w:t>
      </w:r>
    </w:p>
    <w:p w:rsidR="00086839" w:rsidRPr="009F1545" w:rsidRDefault="00086839" w:rsidP="00086839">
      <w:pPr>
        <w:jc w:val="both"/>
        <w:rPr>
          <w:sz w:val="26"/>
          <w:szCs w:val="26"/>
        </w:rPr>
      </w:pPr>
      <w:r w:rsidRPr="009F1545">
        <w:rPr>
          <w:sz w:val="26"/>
          <w:szCs w:val="26"/>
        </w:rPr>
        <w:t>- 18 XII 2018 r. Krajowy Ośrodek Wsparcia Rolnictwa zorganizował w Zespole Szkół warsztaty kulinarne dla uczniów klas: 1 TE, 1 TH oraz 2 TH</w:t>
      </w:r>
    </w:p>
    <w:p w:rsidR="00086839" w:rsidRPr="009F1545" w:rsidRDefault="00086839" w:rsidP="00086839">
      <w:pPr>
        <w:jc w:val="both"/>
        <w:rPr>
          <w:sz w:val="26"/>
          <w:szCs w:val="26"/>
        </w:rPr>
      </w:pPr>
      <w:r w:rsidRPr="009F1545">
        <w:rPr>
          <w:sz w:val="26"/>
          <w:szCs w:val="26"/>
        </w:rPr>
        <w:t>- 21 XII 2018 r. udział uczniów Zespołu Szkół wraz z wychowawcami w Koncercie Świątecznym i klasowych wigiliach oraz spotkaniach opłatkowych</w:t>
      </w:r>
    </w:p>
    <w:p w:rsidR="00086839" w:rsidRPr="009F1545" w:rsidRDefault="00086839" w:rsidP="00086839">
      <w:pPr>
        <w:jc w:val="both"/>
        <w:rPr>
          <w:sz w:val="26"/>
          <w:szCs w:val="26"/>
        </w:rPr>
      </w:pPr>
      <w:r w:rsidRPr="009F1545">
        <w:rPr>
          <w:sz w:val="26"/>
          <w:szCs w:val="26"/>
        </w:rPr>
        <w:t>- XII 2018 r. zawodnicy UKS „Nukleon” w kategorii junior zdobyli III miejsce w rozgrywkach lubuskiej ligi wojewódzkiej piłki ręcznej. Po I rundzie młodzicy UKS „Nukleon” zajęli II miejsce w województwie lubuskim i zachowują szansę na awans do Mistrzostw Polski.</w:t>
      </w:r>
    </w:p>
    <w:p w:rsidR="00086839" w:rsidRPr="009F1545" w:rsidRDefault="00086839" w:rsidP="00086839">
      <w:pPr>
        <w:jc w:val="both"/>
        <w:rPr>
          <w:b/>
          <w:sz w:val="26"/>
          <w:szCs w:val="26"/>
        </w:rPr>
      </w:pPr>
    </w:p>
    <w:p w:rsidR="00086839" w:rsidRPr="009F1545" w:rsidRDefault="00086839" w:rsidP="00086839">
      <w:pPr>
        <w:jc w:val="both"/>
        <w:rPr>
          <w:b/>
          <w:sz w:val="26"/>
          <w:szCs w:val="26"/>
        </w:rPr>
      </w:pPr>
      <w:r w:rsidRPr="009F1545">
        <w:rPr>
          <w:b/>
          <w:sz w:val="26"/>
          <w:szCs w:val="26"/>
        </w:rPr>
        <w:t>Styczeń 2019 r.</w:t>
      </w:r>
    </w:p>
    <w:p w:rsidR="00086839" w:rsidRPr="009F1545" w:rsidRDefault="00086839" w:rsidP="00086839">
      <w:pPr>
        <w:jc w:val="both"/>
        <w:rPr>
          <w:sz w:val="26"/>
          <w:szCs w:val="26"/>
        </w:rPr>
      </w:pPr>
      <w:r w:rsidRPr="009F1545">
        <w:rPr>
          <w:sz w:val="26"/>
          <w:szCs w:val="26"/>
        </w:rPr>
        <w:t xml:space="preserve">- 3-11 I 2019 r. uczniowie klas maturalnych przystąpili do diagnozy maturalnej (poziom podstawowy i rozszerzony) </w:t>
      </w:r>
    </w:p>
    <w:p w:rsidR="00086839" w:rsidRPr="009F1545" w:rsidRDefault="00086839" w:rsidP="00086839">
      <w:pPr>
        <w:jc w:val="both"/>
        <w:rPr>
          <w:sz w:val="26"/>
          <w:szCs w:val="26"/>
        </w:rPr>
      </w:pPr>
      <w:r w:rsidRPr="009F1545">
        <w:rPr>
          <w:sz w:val="26"/>
          <w:szCs w:val="26"/>
        </w:rPr>
        <w:t xml:space="preserve">- 9-18 I 2019 r. uczniowie technikum i szkoły zawodowej przystąpili do egzaminów potwierdzających kwalifikacje w zawodach </w:t>
      </w:r>
    </w:p>
    <w:p w:rsidR="00086839" w:rsidRPr="009F1545" w:rsidRDefault="00086839" w:rsidP="00086839">
      <w:pPr>
        <w:jc w:val="both"/>
        <w:rPr>
          <w:sz w:val="26"/>
          <w:szCs w:val="26"/>
        </w:rPr>
      </w:pPr>
      <w:r w:rsidRPr="009F1545">
        <w:rPr>
          <w:sz w:val="26"/>
          <w:szCs w:val="26"/>
        </w:rPr>
        <w:t>- 10 I 2019 r. spotkanie śródroczne wychowawców klas i nauczycieli z rodzicami uczniów Zespołu Szkół</w:t>
      </w:r>
    </w:p>
    <w:p w:rsidR="00086839" w:rsidRPr="009F1545" w:rsidRDefault="00086839" w:rsidP="00086839">
      <w:pPr>
        <w:jc w:val="both"/>
        <w:rPr>
          <w:sz w:val="26"/>
          <w:szCs w:val="26"/>
        </w:rPr>
      </w:pPr>
      <w:r w:rsidRPr="009F1545">
        <w:rPr>
          <w:sz w:val="26"/>
          <w:szCs w:val="26"/>
        </w:rPr>
        <w:lastRenderedPageBreak/>
        <w:t xml:space="preserve"> - 11-15 I 2019 r. 11 uczniów technikum hotelarskiego uczestniczyło w kursie kelnerskim w ramach projektu Modernizacja kształcenia zawodowego w powiecie gorzowskim</w:t>
      </w:r>
    </w:p>
    <w:p w:rsidR="00086839" w:rsidRPr="009F1545" w:rsidRDefault="00086839" w:rsidP="00086839">
      <w:pPr>
        <w:jc w:val="both"/>
        <w:rPr>
          <w:sz w:val="26"/>
          <w:szCs w:val="26"/>
        </w:rPr>
      </w:pPr>
      <w:r w:rsidRPr="009F1545">
        <w:rPr>
          <w:sz w:val="26"/>
          <w:szCs w:val="26"/>
        </w:rPr>
        <w:t>- 14-17 I 2019 r. 22 uczniów szkoły branżowej uczestniczyło w kursie spawania blach i rur metodą MAG w ramach projektu Modernizacja kształcenia zawodowego w powiecie gorzowskim</w:t>
      </w:r>
    </w:p>
    <w:p w:rsidR="00086839" w:rsidRPr="009F1545" w:rsidRDefault="00086839" w:rsidP="00086839">
      <w:pPr>
        <w:jc w:val="both"/>
        <w:rPr>
          <w:sz w:val="26"/>
          <w:szCs w:val="26"/>
        </w:rPr>
      </w:pPr>
      <w:r w:rsidRPr="009F1545">
        <w:rPr>
          <w:sz w:val="26"/>
          <w:szCs w:val="26"/>
        </w:rPr>
        <w:t>- 15-16 I 2019 r. 12 uczniów Zespołu Szkół uczestniczyło w kursie baristy w ramach projektu Modernizacja kształcenia zawodowego w powiecie gorzowskim</w:t>
      </w:r>
    </w:p>
    <w:p w:rsidR="00086839" w:rsidRPr="009F1545" w:rsidRDefault="00086839" w:rsidP="00086839">
      <w:pPr>
        <w:jc w:val="both"/>
        <w:rPr>
          <w:sz w:val="26"/>
          <w:szCs w:val="26"/>
        </w:rPr>
      </w:pPr>
      <w:r w:rsidRPr="009F1545">
        <w:rPr>
          <w:sz w:val="26"/>
          <w:szCs w:val="26"/>
        </w:rPr>
        <w:t>- 16-18 I 2019 r. 8 uczniów Zespołu Szkół uczestniczyło w kursie „Uroczysta kolacja” w ramach projektu Modernizacja kształcenia zawodowego w powiecie gorzowskim</w:t>
      </w:r>
    </w:p>
    <w:p w:rsidR="00086839" w:rsidRPr="009F1545" w:rsidRDefault="00086839" w:rsidP="00086839">
      <w:pPr>
        <w:jc w:val="both"/>
        <w:rPr>
          <w:sz w:val="26"/>
          <w:szCs w:val="26"/>
        </w:rPr>
      </w:pPr>
      <w:r w:rsidRPr="009F1545">
        <w:rPr>
          <w:sz w:val="26"/>
          <w:szCs w:val="26"/>
        </w:rPr>
        <w:t>17-25 I 2019 r. 15 uczniów Zespołu Szkół uczestniczyło w kursie projektowania stron www w ramach projektu Modernizacja kształcenia zawodowego w powiecie gorzowskim</w:t>
      </w:r>
    </w:p>
    <w:p w:rsidR="00086839" w:rsidRPr="009F1545" w:rsidRDefault="00086839" w:rsidP="00086839">
      <w:pPr>
        <w:jc w:val="both"/>
        <w:rPr>
          <w:sz w:val="26"/>
          <w:szCs w:val="26"/>
        </w:rPr>
      </w:pPr>
      <w:r w:rsidRPr="009F1545">
        <w:rPr>
          <w:sz w:val="26"/>
          <w:szCs w:val="26"/>
        </w:rPr>
        <w:t>- 21-23 I 2019 r. 15 uczniów Zespołu Szkół uczestniczyło w kursie obsługi kas fiskalnych w ramach projektu Modernizacja kształcenia zawodowego w powiecie gorzowskim</w:t>
      </w:r>
    </w:p>
    <w:p w:rsidR="00086839" w:rsidRPr="009F1545" w:rsidRDefault="00086839" w:rsidP="00086839">
      <w:pPr>
        <w:jc w:val="both"/>
        <w:rPr>
          <w:sz w:val="26"/>
          <w:szCs w:val="26"/>
        </w:rPr>
      </w:pPr>
      <w:r w:rsidRPr="009F1545">
        <w:rPr>
          <w:sz w:val="26"/>
          <w:szCs w:val="26"/>
        </w:rPr>
        <w:t>- 22-23 I 2019 r. 6 uczniów Zespołu Szkół uczestniczyło w kursie Kasjer walutowo-złotówkowy w ramach projektu Modernizacja kształcenia zawodowego w powiecie gorzowskim</w:t>
      </w:r>
    </w:p>
    <w:p w:rsidR="00086839" w:rsidRPr="009F1545" w:rsidRDefault="00086839" w:rsidP="00086839">
      <w:pPr>
        <w:jc w:val="both"/>
        <w:rPr>
          <w:sz w:val="26"/>
          <w:szCs w:val="26"/>
        </w:rPr>
      </w:pPr>
      <w:r w:rsidRPr="009F1545">
        <w:rPr>
          <w:sz w:val="26"/>
          <w:szCs w:val="26"/>
        </w:rPr>
        <w:t>- I 2019 r. początek współpracy UKS „Nukleon” z klubem AC Eintracht Berlin</w:t>
      </w:r>
    </w:p>
    <w:p w:rsidR="00086839" w:rsidRPr="009F1545" w:rsidRDefault="00086839" w:rsidP="00086839">
      <w:pPr>
        <w:jc w:val="both"/>
        <w:rPr>
          <w:sz w:val="26"/>
          <w:szCs w:val="26"/>
        </w:rPr>
      </w:pPr>
      <w:r w:rsidRPr="009F1545">
        <w:rPr>
          <w:sz w:val="26"/>
          <w:szCs w:val="26"/>
        </w:rPr>
        <w:t>- 31 I 2019 r. 5 uczniów Zespołu Szkół uczestniczyło w kursie florystycznym w ramach projektu Powiatowego Centrum Pomocy Rodzinie „Nowa prespektywa – nowe możliwości”</w:t>
      </w:r>
    </w:p>
    <w:p w:rsidR="00086839" w:rsidRPr="009F1545" w:rsidRDefault="00086839" w:rsidP="00086839">
      <w:pPr>
        <w:jc w:val="both"/>
        <w:rPr>
          <w:sz w:val="26"/>
          <w:szCs w:val="26"/>
        </w:rPr>
      </w:pPr>
    </w:p>
    <w:p w:rsidR="00086839" w:rsidRPr="009F1545" w:rsidRDefault="00086839" w:rsidP="00086839">
      <w:pPr>
        <w:pStyle w:val="NormalnyWeb"/>
        <w:spacing w:before="0" w:beforeAutospacing="0" w:after="0" w:afterAutospacing="0"/>
        <w:rPr>
          <w:b/>
          <w:sz w:val="26"/>
          <w:szCs w:val="26"/>
        </w:rPr>
      </w:pPr>
      <w:r w:rsidRPr="009F1545">
        <w:rPr>
          <w:b/>
          <w:sz w:val="26"/>
          <w:szCs w:val="26"/>
        </w:rPr>
        <w:t>Luty 2019 r.</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- 1 II 2019 r. w sali sportowej Zespołu Szkół odbył się uroczysty bal – „Studniówka 2019”</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- 9 II 2019 r. drużyna chłopców UKS „Nukleon” zwyciężyła w meczu III ligi seniorów z UKS Szczypiorniak Zielona Góra</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- 11 II 2019 r. we współpracy z Wyższą Szkołą Bankową w Szczecinie zorganizowano warsztaty dla uczniów Zespołu Szkół: „Blogre, vloger, influencer – zawód czy hobby?” i „Cyberprzemoc – jak się chronić?”</w:t>
      </w:r>
    </w:p>
    <w:p w:rsidR="00086839" w:rsidRPr="009F1545" w:rsidRDefault="00086839" w:rsidP="00086839">
      <w:pPr>
        <w:pStyle w:val="NormalnyWeb"/>
        <w:spacing w:before="0" w:beforeAutospacing="0" w:after="0" w:afterAutospacing="0"/>
        <w:jc w:val="both"/>
        <w:rPr>
          <w:sz w:val="26"/>
          <w:szCs w:val="26"/>
        </w:rPr>
      </w:pPr>
      <w:r w:rsidRPr="009F1545">
        <w:rPr>
          <w:sz w:val="26"/>
          <w:szCs w:val="26"/>
        </w:rPr>
        <w:t>- 11 II 2019 r. uczniowie Zespołu Szkół uczestniczyli w akcji krwiodawstwa PCK</w:t>
      </w:r>
    </w:p>
    <w:p w:rsidR="002D4349" w:rsidRDefault="002D4349" w:rsidP="002D4349"/>
    <w:p w:rsidR="00606680" w:rsidRDefault="00606680" w:rsidP="002D4349">
      <w:r>
        <w:t>8.5 Szkolna firma symulacyjna „Heba</w:t>
      </w:r>
      <w:r w:rsidR="00810AFB">
        <w:t>n</w:t>
      </w:r>
      <w:r>
        <w:t>”.</w:t>
      </w:r>
    </w:p>
    <w:p w:rsidR="00086A7C" w:rsidRDefault="00086A7C" w:rsidP="002D4349">
      <w:r>
        <w:t>9.</w:t>
      </w:r>
      <w:r w:rsidR="0096305F">
        <w:t>Zrealizowane przedsięwzięcia w I śródroczu roku szkolnego 2018/2019</w:t>
      </w:r>
    </w:p>
    <w:p w:rsidR="0096305F" w:rsidRDefault="0096305F" w:rsidP="002D4349"/>
    <w:p w:rsidR="0096305F" w:rsidRDefault="0096305F" w:rsidP="002D4349"/>
    <w:p w:rsidR="0096305F" w:rsidRPr="00086839" w:rsidRDefault="0096305F" w:rsidP="002D4349">
      <w:pPr>
        <w:rPr>
          <w:b/>
        </w:rPr>
      </w:pPr>
      <w:r w:rsidRPr="00086839">
        <w:rPr>
          <w:b/>
        </w:rPr>
        <w:t>10. Organizacja szkoły wrzesień 2019 r. w kontekście reformy oświaty.</w:t>
      </w:r>
    </w:p>
    <w:p w:rsidR="004A1E2C" w:rsidRDefault="004A1E2C" w:rsidP="002D4349"/>
    <w:p w:rsidR="004A1E2C" w:rsidRDefault="00B632A6" w:rsidP="002D4349">
      <w:r>
        <w:t xml:space="preserve">Rekrutacja do Zespołu Szkół  </w:t>
      </w:r>
    </w:p>
    <w:p w:rsidR="00B632A6" w:rsidRDefault="00B632A6" w:rsidP="002D4349"/>
    <w:tbl>
      <w:tblPr>
        <w:tblStyle w:val="Tabela-Siatka"/>
        <w:tblW w:w="0" w:type="auto"/>
        <w:tblLook w:val="04A0" w:firstRow="1" w:lastRow="0" w:firstColumn="1" w:lastColumn="0" w:noHBand="0" w:noVBand="1"/>
      </w:tblPr>
      <w:tblGrid>
        <w:gridCol w:w="2083"/>
        <w:gridCol w:w="1870"/>
        <w:gridCol w:w="830"/>
        <w:gridCol w:w="975"/>
        <w:gridCol w:w="1155"/>
        <w:gridCol w:w="1325"/>
        <w:gridCol w:w="1504"/>
      </w:tblGrid>
      <w:tr w:rsidR="00B632A6" w:rsidTr="00D03A37">
        <w:tc>
          <w:tcPr>
            <w:tcW w:w="1920" w:type="dxa"/>
          </w:tcPr>
          <w:p w:rsidR="00B632A6" w:rsidRDefault="00B632A6" w:rsidP="002D4349">
            <w:r>
              <w:t>Rok szkolny</w:t>
            </w:r>
          </w:p>
        </w:tc>
        <w:tc>
          <w:tcPr>
            <w:tcW w:w="1920" w:type="dxa"/>
          </w:tcPr>
          <w:p w:rsidR="00B632A6" w:rsidRDefault="00B632A6" w:rsidP="002D4349">
            <w:r>
              <w:t>Liczba przyjętych uczniów</w:t>
            </w:r>
            <w:r w:rsidR="00F2788A">
              <w:t>-ogółem</w:t>
            </w:r>
          </w:p>
        </w:tc>
        <w:tc>
          <w:tcPr>
            <w:tcW w:w="1825" w:type="dxa"/>
            <w:gridSpan w:val="2"/>
          </w:tcPr>
          <w:p w:rsidR="00B632A6" w:rsidRDefault="00B632A6" w:rsidP="002D4349">
            <w:r>
              <w:t>Uczniowie przyjęci z kostrzyńskich szkół</w:t>
            </w:r>
          </w:p>
        </w:tc>
        <w:tc>
          <w:tcPr>
            <w:tcW w:w="2552" w:type="dxa"/>
            <w:gridSpan w:val="2"/>
          </w:tcPr>
          <w:p w:rsidR="00B632A6" w:rsidRDefault="00B632A6" w:rsidP="002D4349">
            <w:r>
              <w:t>Liczba absolwentów kostrzyńskich szkół</w:t>
            </w:r>
          </w:p>
        </w:tc>
        <w:tc>
          <w:tcPr>
            <w:tcW w:w="1525" w:type="dxa"/>
          </w:tcPr>
          <w:p w:rsidR="00B632A6" w:rsidRDefault="00B632A6" w:rsidP="002D4349">
            <w:r>
              <w:t>% przyjętych uczniów</w:t>
            </w:r>
            <w:r w:rsidR="007A2ACE">
              <w:t xml:space="preserve"> z Kostrzyna</w:t>
            </w:r>
          </w:p>
        </w:tc>
      </w:tr>
      <w:tr w:rsidR="00B632A6" w:rsidTr="00D03A37">
        <w:tc>
          <w:tcPr>
            <w:tcW w:w="1920" w:type="dxa"/>
          </w:tcPr>
          <w:p w:rsidR="00B632A6" w:rsidRDefault="00B632A6" w:rsidP="002D4349">
            <w:r>
              <w:t>2017/2018</w:t>
            </w:r>
          </w:p>
        </w:tc>
        <w:tc>
          <w:tcPr>
            <w:tcW w:w="1920" w:type="dxa"/>
          </w:tcPr>
          <w:p w:rsidR="00B632A6" w:rsidRDefault="00F2788A" w:rsidP="002D4349">
            <w:r>
              <w:t>163</w:t>
            </w:r>
          </w:p>
        </w:tc>
        <w:tc>
          <w:tcPr>
            <w:tcW w:w="1825" w:type="dxa"/>
            <w:gridSpan w:val="2"/>
          </w:tcPr>
          <w:p w:rsidR="00B632A6" w:rsidRDefault="00F2788A" w:rsidP="002D4349">
            <w:r>
              <w:t>87</w:t>
            </w:r>
          </w:p>
        </w:tc>
        <w:tc>
          <w:tcPr>
            <w:tcW w:w="2552" w:type="dxa"/>
            <w:gridSpan w:val="2"/>
          </w:tcPr>
          <w:p w:rsidR="00B632A6" w:rsidRDefault="00D03A37" w:rsidP="002D4349">
            <w:r>
              <w:t>163</w:t>
            </w:r>
          </w:p>
        </w:tc>
        <w:tc>
          <w:tcPr>
            <w:tcW w:w="1525" w:type="dxa"/>
          </w:tcPr>
          <w:p w:rsidR="00B632A6" w:rsidRDefault="00D03A37" w:rsidP="002D4349">
            <w:r>
              <w:t>54 %</w:t>
            </w:r>
          </w:p>
        </w:tc>
      </w:tr>
      <w:tr w:rsidR="00B632A6" w:rsidTr="00D03A37">
        <w:tc>
          <w:tcPr>
            <w:tcW w:w="1920" w:type="dxa"/>
          </w:tcPr>
          <w:p w:rsidR="00B632A6" w:rsidRDefault="00B632A6" w:rsidP="002D4349">
            <w:r>
              <w:t>2018/2019</w:t>
            </w:r>
          </w:p>
        </w:tc>
        <w:tc>
          <w:tcPr>
            <w:tcW w:w="1920" w:type="dxa"/>
          </w:tcPr>
          <w:p w:rsidR="00B632A6" w:rsidRDefault="00F2788A" w:rsidP="002D4349">
            <w:r>
              <w:t>154</w:t>
            </w:r>
          </w:p>
        </w:tc>
        <w:tc>
          <w:tcPr>
            <w:tcW w:w="1825" w:type="dxa"/>
            <w:gridSpan w:val="2"/>
          </w:tcPr>
          <w:p w:rsidR="00B632A6" w:rsidRDefault="00F2788A" w:rsidP="002D4349">
            <w:r>
              <w:t>82</w:t>
            </w:r>
          </w:p>
        </w:tc>
        <w:tc>
          <w:tcPr>
            <w:tcW w:w="2552" w:type="dxa"/>
            <w:gridSpan w:val="2"/>
          </w:tcPr>
          <w:p w:rsidR="00B632A6" w:rsidRDefault="00AB45BF" w:rsidP="002D4349">
            <w:r>
              <w:t>G-</w:t>
            </w:r>
            <w:r w:rsidR="00D03A37">
              <w:t>156</w:t>
            </w:r>
          </w:p>
        </w:tc>
        <w:tc>
          <w:tcPr>
            <w:tcW w:w="1525" w:type="dxa"/>
          </w:tcPr>
          <w:p w:rsidR="00B632A6" w:rsidRDefault="00AB45BF" w:rsidP="002D4349">
            <w:r>
              <w:t>53%</w:t>
            </w:r>
          </w:p>
        </w:tc>
      </w:tr>
      <w:tr w:rsidR="00D03A37" w:rsidTr="00D03A37">
        <w:tc>
          <w:tcPr>
            <w:tcW w:w="1920" w:type="dxa"/>
          </w:tcPr>
          <w:p w:rsidR="00D03A37" w:rsidRDefault="00D03A37" w:rsidP="002D4349">
            <w:r>
              <w:t>2019/2020</w:t>
            </w:r>
            <w:r w:rsidR="000052E1">
              <w:t>(projekt)</w:t>
            </w:r>
          </w:p>
        </w:tc>
        <w:tc>
          <w:tcPr>
            <w:tcW w:w="1920" w:type="dxa"/>
          </w:tcPr>
          <w:p w:rsidR="00D03A37" w:rsidRDefault="007A2ACE" w:rsidP="002D4349">
            <w:r>
              <w:t>375</w:t>
            </w:r>
          </w:p>
        </w:tc>
        <w:tc>
          <w:tcPr>
            <w:tcW w:w="830" w:type="dxa"/>
          </w:tcPr>
          <w:p w:rsidR="00D03A37" w:rsidRDefault="00D03A37" w:rsidP="002D4349">
            <w:r>
              <w:t>P*114</w:t>
            </w:r>
          </w:p>
        </w:tc>
        <w:tc>
          <w:tcPr>
            <w:tcW w:w="995" w:type="dxa"/>
          </w:tcPr>
          <w:p w:rsidR="00D03A37" w:rsidRDefault="00D03A37" w:rsidP="002D4349">
            <w:r>
              <w:t>G**-85</w:t>
            </w:r>
          </w:p>
        </w:tc>
        <w:tc>
          <w:tcPr>
            <w:tcW w:w="1188" w:type="dxa"/>
          </w:tcPr>
          <w:p w:rsidR="00D03A37" w:rsidRDefault="00D03A37" w:rsidP="002D4349">
            <w:r>
              <w:t>P*-215</w:t>
            </w:r>
          </w:p>
        </w:tc>
        <w:tc>
          <w:tcPr>
            <w:tcW w:w="1364" w:type="dxa"/>
          </w:tcPr>
          <w:p w:rsidR="00D03A37" w:rsidRDefault="00D03A37" w:rsidP="002D4349">
            <w:r>
              <w:t>G**-161</w:t>
            </w:r>
          </w:p>
        </w:tc>
        <w:tc>
          <w:tcPr>
            <w:tcW w:w="1525" w:type="dxa"/>
          </w:tcPr>
          <w:p w:rsidR="00D03A37" w:rsidRDefault="00B529F6" w:rsidP="002D4349">
            <w:r>
              <w:t>53%</w:t>
            </w:r>
          </w:p>
        </w:tc>
      </w:tr>
    </w:tbl>
    <w:p w:rsidR="00B632A6" w:rsidRDefault="00B632A6" w:rsidP="002D4349"/>
    <w:p w:rsidR="00B632A6" w:rsidRDefault="00255912" w:rsidP="002D4349">
      <w:r>
        <w:t>P*-absolwenci podstawówki</w:t>
      </w:r>
    </w:p>
    <w:p w:rsidR="00255912" w:rsidRDefault="00255912" w:rsidP="002D4349">
      <w:r>
        <w:t>G**-absolwenci gimnazjum</w:t>
      </w:r>
    </w:p>
    <w:p w:rsidR="00D03A37" w:rsidRDefault="00D03A37" w:rsidP="002D4349"/>
    <w:p w:rsidR="00D03A37" w:rsidRDefault="00D03A37" w:rsidP="002D4349">
      <w:r>
        <w:t>Szacunkowa liczba uczniów na 1 września 2019 r.</w:t>
      </w:r>
    </w:p>
    <w:p w:rsidR="00BF1650" w:rsidRDefault="00BF1650" w:rsidP="002D4349">
      <w:r>
        <w:t>Liczba uczniów-</w:t>
      </w:r>
      <w:r>
        <w:tab/>
      </w:r>
      <w:r>
        <w:tab/>
      </w:r>
      <w:r w:rsidR="000052E1">
        <w:t>+</w:t>
      </w:r>
      <w:r>
        <w:t>554</w:t>
      </w:r>
    </w:p>
    <w:p w:rsidR="00BF1650" w:rsidRDefault="00BF1650" w:rsidP="002D4349">
      <w:r>
        <w:t>Liczba absolwentów 2019-</w:t>
      </w:r>
      <w:r>
        <w:tab/>
      </w:r>
      <w:r w:rsidR="000052E1">
        <w:t>-</w:t>
      </w:r>
      <w:r>
        <w:t>167</w:t>
      </w:r>
    </w:p>
    <w:p w:rsidR="00BF1650" w:rsidRDefault="00BF1650" w:rsidP="002D4349">
      <w:r>
        <w:t>Liczba uczniów przyjętych-</w:t>
      </w:r>
      <w:r>
        <w:tab/>
      </w:r>
      <w:r w:rsidR="000052E1">
        <w:t>+</w:t>
      </w:r>
      <w:r w:rsidR="007A2ACE">
        <w:t>375</w:t>
      </w:r>
    </w:p>
    <w:p w:rsidR="00BF1650" w:rsidRPr="00810AFB" w:rsidRDefault="007A2ACE" w:rsidP="002D4349">
      <w:pPr>
        <w:rPr>
          <w:b/>
        </w:rPr>
      </w:pPr>
      <w:r>
        <w:rPr>
          <w:b/>
        </w:rPr>
        <w:t>Liczba uczniów ogółem-</w:t>
      </w:r>
      <w:r>
        <w:rPr>
          <w:b/>
        </w:rPr>
        <w:tab/>
        <w:t>762</w:t>
      </w:r>
    </w:p>
    <w:p w:rsidR="000052E1" w:rsidRDefault="000052E1" w:rsidP="000052E1">
      <w:pPr>
        <w:spacing w:after="200" w:line="276" w:lineRule="auto"/>
        <w:contextualSpacing/>
      </w:pPr>
    </w:p>
    <w:p w:rsidR="000052E1" w:rsidRPr="000052E1" w:rsidRDefault="000052E1" w:rsidP="000052E1">
      <w:pPr>
        <w:spacing w:after="200" w:line="276" w:lineRule="auto"/>
        <w:contextualSpacing/>
        <w:rPr>
          <w:b/>
        </w:rPr>
      </w:pPr>
      <w:r>
        <w:t>Realizacja kształcenia zawodowego i zmiany od września 2019 r.</w:t>
      </w:r>
    </w:p>
    <w:p w:rsidR="002B4610" w:rsidRDefault="002B4610" w:rsidP="002B4610">
      <w:pPr>
        <w:rPr>
          <w:b/>
        </w:rPr>
      </w:pPr>
    </w:p>
    <w:p w:rsidR="000052E1" w:rsidRPr="002B4610" w:rsidRDefault="000052E1" w:rsidP="002B4610">
      <w:pPr>
        <w:rPr>
          <w:b/>
        </w:rPr>
      </w:pPr>
      <w:r w:rsidRPr="002B4610">
        <w:rPr>
          <w:b/>
        </w:rPr>
        <w:t xml:space="preserve">W roku szkolnym 2018/2019 </w:t>
      </w:r>
    </w:p>
    <w:p w:rsidR="000052E1" w:rsidRPr="002032E4" w:rsidRDefault="000052E1" w:rsidP="00C45329">
      <w:pPr>
        <w:spacing w:after="200" w:line="276" w:lineRule="auto"/>
        <w:contextualSpacing/>
      </w:pPr>
      <w:r w:rsidRPr="00C45329">
        <w:rPr>
          <w:b/>
        </w:rPr>
        <w:t>Uczniowie klas 3 i 4 technikum oraz 3 ZSZ</w:t>
      </w:r>
      <w:r w:rsidRPr="002032E4">
        <w:t xml:space="preserve">, realizują podstawę programową z </w:t>
      </w:r>
      <w:r w:rsidRPr="00C45329">
        <w:rPr>
          <w:b/>
        </w:rPr>
        <w:t>2012</w:t>
      </w:r>
      <w:r w:rsidRPr="002032E4">
        <w:t xml:space="preserve"> roku i zdają egzaminy z kwalifikacji jednoliterowych. </w:t>
      </w:r>
    </w:p>
    <w:p w:rsidR="000052E1" w:rsidRPr="00DA774F" w:rsidRDefault="000052E1" w:rsidP="000052E1">
      <w:pPr>
        <w:jc w:val="both"/>
      </w:pPr>
      <w:r w:rsidRPr="00DA774F">
        <w:t>Technik ekonomista: A.35. Planowanie i prowadzenie działalności w organizacji ; A.36. Prowadzenie rachunkowości</w:t>
      </w:r>
    </w:p>
    <w:p w:rsidR="000052E1" w:rsidRPr="00DA774F" w:rsidRDefault="000052E1" w:rsidP="000052E1">
      <w:pPr>
        <w:jc w:val="both"/>
      </w:pPr>
      <w:r w:rsidRPr="00DA774F">
        <w:t>Technik hotelarstwa: T.11. Planowanie i realizacja usług w recepcji ; T.12. Obsługa gości w obiekcie świadczącym usługi hotelarskie</w:t>
      </w:r>
    </w:p>
    <w:p w:rsidR="000052E1" w:rsidRPr="00DA774F" w:rsidRDefault="000052E1" w:rsidP="000052E1">
      <w:pPr>
        <w:jc w:val="both"/>
      </w:pPr>
      <w:r w:rsidRPr="00DA774F">
        <w:t xml:space="preserve">Technik logistyk: A.30. Organizacja i monitorowanie przepływu zasobów i informacji w procesach produkcji, dystrybucji i magazynowania ; A.31. Zarządzanie środkami technicznymi podczas realizacji procesów transportowych ; A.32. Organizacja i monitorowanie przepływu zasobów i informacji w jednostkach organizacyjnych  </w:t>
      </w:r>
    </w:p>
    <w:p w:rsidR="000052E1" w:rsidRDefault="000052E1" w:rsidP="000052E1">
      <w:pPr>
        <w:jc w:val="both"/>
      </w:pPr>
      <w:r w:rsidRPr="00DA774F">
        <w:t xml:space="preserve">ZSZ: Sprzedawca: A.18. Prowadzenie sprzedaży;  </w:t>
      </w:r>
      <w:r>
        <w:t>K</w:t>
      </w:r>
      <w:r w:rsidRPr="00DA774F">
        <w:t>ucharz: T.6. Sporządzanie potraw i napojów</w:t>
      </w:r>
    </w:p>
    <w:p w:rsidR="00C45329" w:rsidRPr="00DA774F" w:rsidRDefault="00C45329" w:rsidP="000052E1">
      <w:pPr>
        <w:jc w:val="both"/>
      </w:pPr>
    </w:p>
    <w:p w:rsidR="000052E1" w:rsidRPr="002032E4" w:rsidRDefault="000052E1" w:rsidP="00C45329">
      <w:pPr>
        <w:spacing w:after="200" w:line="276" w:lineRule="auto"/>
        <w:contextualSpacing/>
      </w:pPr>
      <w:r w:rsidRPr="00C45329">
        <w:rPr>
          <w:b/>
        </w:rPr>
        <w:t>Uczniowie klas 1 i 2 technikum i BS, realizują podstawę programową z 2017</w:t>
      </w:r>
      <w:r w:rsidRPr="002032E4">
        <w:t xml:space="preserve"> roku i zdają egzaminy z kwalifikacji dwuliterowych. </w:t>
      </w:r>
    </w:p>
    <w:p w:rsidR="000052E1" w:rsidRPr="00DA774F" w:rsidRDefault="000052E1" w:rsidP="000052E1">
      <w:pPr>
        <w:jc w:val="both"/>
      </w:pPr>
      <w:r w:rsidRPr="00DA774F">
        <w:t>Technik ekonomista: A</w:t>
      </w:r>
      <w:r>
        <w:t>U</w:t>
      </w:r>
      <w:r w:rsidRPr="00DA774F">
        <w:t>.35. Planowanie i prowadzenie działalności w organizacji ; A</w:t>
      </w:r>
      <w:r>
        <w:t>U</w:t>
      </w:r>
      <w:r w:rsidRPr="00DA774F">
        <w:t>.36. Prowadzenie rachunkowości</w:t>
      </w:r>
    </w:p>
    <w:p w:rsidR="000052E1" w:rsidRPr="00DA774F" w:rsidRDefault="000052E1" w:rsidP="000052E1">
      <w:pPr>
        <w:jc w:val="both"/>
      </w:pPr>
      <w:r w:rsidRPr="00DA774F">
        <w:t>Technik hotelarstwa: T</w:t>
      </w:r>
      <w:r>
        <w:t>G</w:t>
      </w:r>
      <w:r w:rsidRPr="00DA774F">
        <w:t>.1</w:t>
      </w:r>
      <w:r>
        <w:t>2</w:t>
      </w:r>
      <w:r w:rsidRPr="00DA774F">
        <w:t>. Planowanie i realizacja usług w recepcji ; T</w:t>
      </w:r>
      <w:r>
        <w:t>G</w:t>
      </w:r>
      <w:r w:rsidRPr="00DA774F">
        <w:t>.1</w:t>
      </w:r>
      <w:r>
        <w:t>3</w:t>
      </w:r>
      <w:r w:rsidRPr="00DA774F">
        <w:t>. Obsługa gości w obiekcie świadczącym usługi hotelarskie</w:t>
      </w:r>
    </w:p>
    <w:p w:rsidR="000052E1" w:rsidRPr="00DA774F" w:rsidRDefault="000052E1" w:rsidP="000052E1">
      <w:pPr>
        <w:jc w:val="both"/>
      </w:pPr>
      <w:r w:rsidRPr="00DA774F">
        <w:t>Technik logistyk: A</w:t>
      </w:r>
      <w:r>
        <w:t>U</w:t>
      </w:r>
      <w:r w:rsidRPr="00DA774F">
        <w:t>.</w:t>
      </w:r>
      <w:r>
        <w:t>22</w:t>
      </w:r>
      <w:r w:rsidRPr="00DA774F">
        <w:t xml:space="preserve">. </w:t>
      </w:r>
      <w:r w:rsidRPr="002032E4">
        <w:t>Obsługa magazynów</w:t>
      </w:r>
      <w:r>
        <w:t>;</w:t>
      </w:r>
      <w:r w:rsidRPr="002032E4">
        <w:t xml:space="preserve"> AU.32</w:t>
      </w:r>
      <w:r>
        <w:t>.</w:t>
      </w:r>
      <w:r w:rsidRPr="002032E4">
        <w:t xml:space="preserve"> Organizacja transportu</w:t>
      </w:r>
    </w:p>
    <w:p w:rsidR="000052E1" w:rsidRDefault="000052E1" w:rsidP="000052E1">
      <w:pPr>
        <w:jc w:val="both"/>
      </w:pPr>
      <w:r w:rsidRPr="00DA774F">
        <w:t>ZSZ: Sprzedawca: A</w:t>
      </w:r>
      <w:r>
        <w:t>U</w:t>
      </w:r>
      <w:r w:rsidRPr="00DA774F">
        <w:t xml:space="preserve">.18. Prowadzenie sprzedaży;  </w:t>
      </w:r>
      <w:r>
        <w:t>K</w:t>
      </w:r>
      <w:r w:rsidRPr="00DA774F">
        <w:t>ucharz: T</w:t>
      </w:r>
      <w:r>
        <w:t>G</w:t>
      </w:r>
      <w:r w:rsidRPr="00DA774F">
        <w:t>.6. Sporządzanie potraw i napojów</w:t>
      </w:r>
    </w:p>
    <w:p w:rsidR="00C45329" w:rsidRPr="00DA774F" w:rsidRDefault="00C45329" w:rsidP="000052E1">
      <w:pPr>
        <w:jc w:val="both"/>
      </w:pPr>
    </w:p>
    <w:p w:rsidR="000052E1" w:rsidRPr="00C45329" w:rsidRDefault="000052E1" w:rsidP="00C45329">
      <w:pPr>
        <w:autoSpaceDE w:val="0"/>
        <w:autoSpaceDN w:val="0"/>
        <w:adjustRightInd w:val="0"/>
        <w:contextualSpacing/>
        <w:rPr>
          <w:b/>
        </w:rPr>
      </w:pPr>
      <w:r w:rsidRPr="002032E4">
        <w:t xml:space="preserve">W związku z przeprowadzoną reformą oświaty, </w:t>
      </w:r>
      <w:r w:rsidRPr="00C45329">
        <w:rPr>
          <w:b/>
        </w:rPr>
        <w:t>od września 2019</w:t>
      </w:r>
      <w:r w:rsidRPr="002032E4">
        <w:t xml:space="preserve">  do klas pierwszych zostaną przyjęci uczniowie o podbudowie gimnazjum oraz szkoły podstawowej. Uczniowie będą realizować podstawę programową z </w:t>
      </w:r>
      <w:r w:rsidRPr="00C45329">
        <w:rPr>
          <w:b/>
        </w:rPr>
        <w:t xml:space="preserve">2019 </w:t>
      </w:r>
      <w:r w:rsidRPr="002032E4">
        <w:t xml:space="preserve">roku i będą zdawać egzaminy z kwalifikacji trzyliterowych. Będzie ich różnić długość cyklu nauczania: </w:t>
      </w:r>
      <w:r w:rsidRPr="00C45329">
        <w:rPr>
          <w:b/>
        </w:rPr>
        <w:t>po gimnazjum nauka w technikum trwa 4 lata a po SP nauka będzie trwać 5 lat.</w:t>
      </w:r>
    </w:p>
    <w:p w:rsidR="00BF1650" w:rsidRDefault="00BF1650" w:rsidP="002D4349"/>
    <w:p w:rsidR="00BF1650" w:rsidRDefault="00C45329" w:rsidP="002D4349">
      <w:r>
        <w:t>Planowany nabór do szkoły</w:t>
      </w:r>
      <w:r w:rsidR="00392A90">
        <w:t>:</w:t>
      </w:r>
    </w:p>
    <w:p w:rsidR="00405F74" w:rsidRDefault="00405F74" w:rsidP="002D4349"/>
    <w:p w:rsidR="00392A90" w:rsidRDefault="00392A90" w:rsidP="002D4349">
      <w:r>
        <w:t xml:space="preserve">Klasy na podbudowie 8-letniej szkoły podstawowej- </w:t>
      </w:r>
      <w:r w:rsidR="00405F74">
        <w:t>ł</w:t>
      </w:r>
      <w:r>
        <w:t>ącznie 8 klas</w:t>
      </w:r>
    </w:p>
    <w:p w:rsidR="00392A90" w:rsidRDefault="00392A90" w:rsidP="002D4349"/>
    <w:p w:rsidR="00392A90" w:rsidRDefault="00392A90" w:rsidP="002D4349">
      <w:r>
        <w:t xml:space="preserve">Technikum (5 letnie)  </w:t>
      </w:r>
      <w:r>
        <w:tab/>
      </w:r>
      <w:r>
        <w:tab/>
      </w:r>
      <w:r>
        <w:tab/>
        <w:t>2 klasy</w:t>
      </w:r>
      <w:r w:rsidR="00405F74">
        <w:t xml:space="preserve"> </w:t>
      </w:r>
    </w:p>
    <w:p w:rsidR="00392A90" w:rsidRDefault="00392A90" w:rsidP="002D4349">
      <w:r>
        <w:t xml:space="preserve">Branżowa Szkoła I Stopnia               </w:t>
      </w:r>
      <w:r>
        <w:tab/>
      </w:r>
      <w:r>
        <w:tab/>
        <w:t>2 klasy</w:t>
      </w:r>
    </w:p>
    <w:p w:rsidR="00392A90" w:rsidRDefault="00392A90" w:rsidP="002D4349">
      <w:r>
        <w:t xml:space="preserve">Liceum Ogólnokształcące (4 letnie) </w:t>
      </w:r>
      <w:r>
        <w:tab/>
        <w:t xml:space="preserve">            4 klasy </w:t>
      </w:r>
    </w:p>
    <w:p w:rsidR="00405F74" w:rsidRDefault="00405F74" w:rsidP="002D4349"/>
    <w:p w:rsidR="00405F74" w:rsidRDefault="00405F74" w:rsidP="002D4349">
      <w:r>
        <w:t>Klasy na podbudowie gimnazjum</w:t>
      </w:r>
    </w:p>
    <w:p w:rsidR="00405F74" w:rsidRDefault="00405F74" w:rsidP="002D4349">
      <w:r>
        <w:t>Technikum (4 letnie)</w:t>
      </w:r>
      <w:r>
        <w:tab/>
      </w:r>
      <w:r>
        <w:tab/>
      </w:r>
      <w:r>
        <w:tab/>
      </w:r>
      <w:r>
        <w:tab/>
        <w:t>2 klasy</w:t>
      </w:r>
    </w:p>
    <w:p w:rsidR="00405F74" w:rsidRDefault="00405F74" w:rsidP="00405F74">
      <w:r>
        <w:t xml:space="preserve">Branżowa Szkoła I Stopnia               </w:t>
      </w:r>
      <w:r>
        <w:tab/>
      </w:r>
      <w:r>
        <w:tab/>
        <w:t>1 klasa</w:t>
      </w:r>
    </w:p>
    <w:p w:rsidR="00405F74" w:rsidRDefault="00405F74" w:rsidP="00405F74">
      <w:r>
        <w:t>Liceum Ogólnokształcące</w:t>
      </w:r>
      <w:r w:rsidR="0013721D">
        <w:t xml:space="preserve"> (3</w:t>
      </w:r>
      <w:r>
        <w:t xml:space="preserve"> letnie) </w:t>
      </w:r>
      <w:r>
        <w:tab/>
        <w:t xml:space="preserve">            3 klasy </w:t>
      </w:r>
    </w:p>
    <w:p w:rsidR="002621AB" w:rsidRDefault="002621AB" w:rsidP="00405F74"/>
    <w:p w:rsidR="002621AB" w:rsidRDefault="002621AB" w:rsidP="00405F74">
      <w:r>
        <w:t>Łącznie liczba oddziałów 32</w:t>
      </w:r>
    </w:p>
    <w:p w:rsidR="002621AB" w:rsidRDefault="002621AB" w:rsidP="00405F74">
      <w:r>
        <w:t>Liczba pomieszczeń do nauki 38+2 nowo oddane</w:t>
      </w:r>
    </w:p>
    <w:p w:rsidR="00467021" w:rsidRDefault="00467021" w:rsidP="00405F74"/>
    <w:p w:rsidR="00B63228" w:rsidRDefault="002B4610" w:rsidP="00405F74">
      <w:pPr>
        <w:rPr>
          <w:b/>
        </w:rPr>
      </w:pPr>
      <w:r w:rsidRPr="002B4610">
        <w:rPr>
          <w:b/>
        </w:rPr>
        <w:t>Podstawa programowa kształcenia ogólnego</w:t>
      </w:r>
    </w:p>
    <w:p w:rsidR="002B4610" w:rsidRPr="00B63228" w:rsidRDefault="002B4610" w:rsidP="00405F74">
      <w:pPr>
        <w:rPr>
          <w:b/>
        </w:rPr>
      </w:pPr>
      <w:r>
        <w:t>W roku szkolnym 2018/2019 uczniowie technikum i liceum</w:t>
      </w:r>
      <w:r w:rsidR="00773446">
        <w:t xml:space="preserve"> realizują podstawę programową kształce</w:t>
      </w:r>
      <w:r>
        <w:t>nia ogólnego</w:t>
      </w:r>
      <w:r w:rsidR="00773446">
        <w:t xml:space="preserve"> z 2012 r., uczniowie szkoły branżowej podstawę z 2017 r. Od września </w:t>
      </w:r>
      <w:r w:rsidR="0013721D">
        <w:t xml:space="preserve">2019 uczniowie </w:t>
      </w:r>
      <w:r w:rsidR="00C85375">
        <w:t xml:space="preserve"> 4 letniego liceum</w:t>
      </w:r>
      <w:r w:rsidR="00C23093">
        <w:t>,</w:t>
      </w:r>
      <w:r w:rsidR="00C85375">
        <w:t xml:space="preserve"> 5-letniego technikum</w:t>
      </w:r>
      <w:r w:rsidR="00C23093">
        <w:t xml:space="preserve"> i branżowej szkoły I stopnia po ośmioletniej szkole podstawoej</w:t>
      </w:r>
      <w:r w:rsidR="00C85375">
        <w:t xml:space="preserve"> realizują podstawę z 2018 r.</w:t>
      </w:r>
      <w:r>
        <w:t xml:space="preserve"> </w:t>
      </w:r>
    </w:p>
    <w:p w:rsidR="00405F74" w:rsidRDefault="00405F74" w:rsidP="002D4349">
      <w:r>
        <w:tab/>
      </w:r>
    </w:p>
    <w:p w:rsidR="00405F74" w:rsidRDefault="00405F74" w:rsidP="002D4349"/>
    <w:p w:rsidR="00C45329" w:rsidRDefault="00C45329" w:rsidP="002D4349"/>
    <w:p w:rsidR="00D03A37" w:rsidRDefault="00D03A37" w:rsidP="002D4349"/>
    <w:p w:rsidR="00D03A37" w:rsidRDefault="00D03A37" w:rsidP="002D4349"/>
    <w:p w:rsidR="00D03A37" w:rsidRDefault="00D03A37" w:rsidP="002D4349"/>
    <w:p w:rsidR="00B632A6" w:rsidRDefault="00B632A6" w:rsidP="002D4349"/>
    <w:p w:rsidR="0096305F" w:rsidRDefault="0096305F" w:rsidP="002D4349"/>
    <w:p w:rsidR="0096305F" w:rsidRDefault="0096305F" w:rsidP="002D4349"/>
    <w:p w:rsidR="0096305F" w:rsidRPr="002D4349" w:rsidRDefault="0096305F" w:rsidP="002D4349"/>
    <w:p w:rsidR="000E571D" w:rsidRDefault="000E571D" w:rsidP="00906D08">
      <w:pPr>
        <w:jc w:val="both"/>
      </w:pPr>
    </w:p>
    <w:sectPr w:rsidR="000E571D" w:rsidSect="00D6314A">
      <w:type w:val="continuous"/>
      <w:pgSz w:w="11906" w:h="16838" w:code="9"/>
      <w:pgMar w:top="567"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zcionka tekstu podstawoweg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C13"/>
    <w:multiLevelType w:val="hybridMultilevel"/>
    <w:tmpl w:val="84B21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6553"/>
    <w:multiLevelType w:val="hybridMultilevel"/>
    <w:tmpl w:val="AC469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430B6"/>
    <w:multiLevelType w:val="hybridMultilevel"/>
    <w:tmpl w:val="08F4B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47A7A"/>
    <w:multiLevelType w:val="hybridMultilevel"/>
    <w:tmpl w:val="DB32C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42E04"/>
    <w:multiLevelType w:val="hybridMultilevel"/>
    <w:tmpl w:val="AEE03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21E6"/>
    <w:multiLevelType w:val="hybridMultilevel"/>
    <w:tmpl w:val="777A04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4146B1"/>
    <w:multiLevelType w:val="hybridMultilevel"/>
    <w:tmpl w:val="D9BA6824"/>
    <w:lvl w:ilvl="0" w:tplc="8FE27082">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D1A24"/>
    <w:multiLevelType w:val="hybridMultilevel"/>
    <w:tmpl w:val="3EAA4F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A2742"/>
    <w:multiLevelType w:val="multilevel"/>
    <w:tmpl w:val="A592552E"/>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52A2CC0"/>
    <w:multiLevelType w:val="hybridMultilevel"/>
    <w:tmpl w:val="5FEA3156"/>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F0740"/>
    <w:multiLevelType w:val="hybridMultilevel"/>
    <w:tmpl w:val="BAAE5A68"/>
    <w:lvl w:ilvl="0" w:tplc="0968593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5FC858D8"/>
    <w:multiLevelType w:val="hybridMultilevel"/>
    <w:tmpl w:val="6214FD3E"/>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65651F0F"/>
    <w:multiLevelType w:val="hybridMultilevel"/>
    <w:tmpl w:val="8536F3A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68B29AE"/>
    <w:multiLevelType w:val="hybridMultilevel"/>
    <w:tmpl w:val="8634E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9034AE"/>
    <w:multiLevelType w:val="multilevel"/>
    <w:tmpl w:val="A6C213F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9A00D4"/>
    <w:multiLevelType w:val="multilevel"/>
    <w:tmpl w:val="FC10931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6D21599F"/>
    <w:multiLevelType w:val="multilevel"/>
    <w:tmpl w:val="085E69D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8A6E86"/>
    <w:multiLevelType w:val="hybridMultilevel"/>
    <w:tmpl w:val="EE167A5A"/>
    <w:lvl w:ilvl="0" w:tplc="78A27EB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1"/>
  </w:num>
  <w:num w:numId="29">
    <w:abstractNumId w:val="17"/>
  </w:num>
  <w:num w:numId="30">
    <w:abstractNumId w:val="9"/>
  </w:num>
  <w:num w:numId="31">
    <w:abstractNumId w:val="7"/>
  </w:num>
  <w:num w:numId="32">
    <w:abstractNumId w:val="5"/>
  </w:num>
  <w:num w:numId="33">
    <w:abstractNumId w:val="12"/>
  </w:num>
  <w:num w:numId="34">
    <w:abstractNumId w:val="4"/>
  </w:num>
  <w:num w:numId="35">
    <w:abstractNumId w:val="3"/>
  </w:num>
  <w:num w:numId="36">
    <w:abstractNumId w:val="1"/>
  </w:num>
  <w:num w:numId="37">
    <w:abstractNumId w:val="2"/>
  </w:num>
  <w:num w:numId="38">
    <w:abstractNumId w:val="0"/>
  </w:num>
  <w:num w:numId="39">
    <w:abstractNumId w:val="16"/>
  </w:num>
  <w:num w:numId="40">
    <w:abstractNumId w:val="6"/>
  </w:num>
  <w:num w:numId="41">
    <w:abstractNumId w:val="14"/>
  </w:num>
  <w:num w:numId="42">
    <w:abstractNumId w:val="10"/>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80"/>
    <w:rsid w:val="000052E1"/>
    <w:rsid w:val="0000551C"/>
    <w:rsid w:val="0000680D"/>
    <w:rsid w:val="00053FD2"/>
    <w:rsid w:val="00064812"/>
    <w:rsid w:val="00074D38"/>
    <w:rsid w:val="00077DC2"/>
    <w:rsid w:val="00086839"/>
    <w:rsid w:val="00086A7C"/>
    <w:rsid w:val="00096F54"/>
    <w:rsid w:val="000C7A51"/>
    <w:rsid w:val="000E571D"/>
    <w:rsid w:val="000E6207"/>
    <w:rsid w:val="000F38FF"/>
    <w:rsid w:val="00113D08"/>
    <w:rsid w:val="00114323"/>
    <w:rsid w:val="001161E7"/>
    <w:rsid w:val="001328C9"/>
    <w:rsid w:val="00134D7B"/>
    <w:rsid w:val="0013721D"/>
    <w:rsid w:val="001A21E2"/>
    <w:rsid w:val="001D1B9D"/>
    <w:rsid w:val="002077A0"/>
    <w:rsid w:val="00210FFF"/>
    <w:rsid w:val="00211213"/>
    <w:rsid w:val="00220DDE"/>
    <w:rsid w:val="00226CED"/>
    <w:rsid w:val="00255912"/>
    <w:rsid w:val="002621AB"/>
    <w:rsid w:val="00281BFE"/>
    <w:rsid w:val="0029431E"/>
    <w:rsid w:val="002A334A"/>
    <w:rsid w:val="002B4610"/>
    <w:rsid w:val="002B6463"/>
    <w:rsid w:val="002D4349"/>
    <w:rsid w:val="00323D7A"/>
    <w:rsid w:val="00331BFA"/>
    <w:rsid w:val="00387592"/>
    <w:rsid w:val="00392A90"/>
    <w:rsid w:val="00396A6F"/>
    <w:rsid w:val="003A0F40"/>
    <w:rsid w:val="003C7FC5"/>
    <w:rsid w:val="003D29DF"/>
    <w:rsid w:val="003E1640"/>
    <w:rsid w:val="00405F74"/>
    <w:rsid w:val="00410EAA"/>
    <w:rsid w:val="004525DF"/>
    <w:rsid w:val="00465190"/>
    <w:rsid w:val="00467021"/>
    <w:rsid w:val="004A1E2C"/>
    <w:rsid w:val="004A23E2"/>
    <w:rsid w:val="004A36EE"/>
    <w:rsid w:val="004A4327"/>
    <w:rsid w:val="004E1F28"/>
    <w:rsid w:val="004F5635"/>
    <w:rsid w:val="005367CB"/>
    <w:rsid w:val="00566E5A"/>
    <w:rsid w:val="005B19B9"/>
    <w:rsid w:val="00602548"/>
    <w:rsid w:val="00606680"/>
    <w:rsid w:val="00634837"/>
    <w:rsid w:val="00637C32"/>
    <w:rsid w:val="00670364"/>
    <w:rsid w:val="006753D4"/>
    <w:rsid w:val="00686D9C"/>
    <w:rsid w:val="006B1054"/>
    <w:rsid w:val="006C2FEA"/>
    <w:rsid w:val="006D6032"/>
    <w:rsid w:val="007563AA"/>
    <w:rsid w:val="00771C41"/>
    <w:rsid w:val="00773446"/>
    <w:rsid w:val="00777492"/>
    <w:rsid w:val="00780B5D"/>
    <w:rsid w:val="007A2ACE"/>
    <w:rsid w:val="007D5B6E"/>
    <w:rsid w:val="00810AFB"/>
    <w:rsid w:val="00823F75"/>
    <w:rsid w:val="00877A9F"/>
    <w:rsid w:val="008804EC"/>
    <w:rsid w:val="00883C23"/>
    <w:rsid w:val="00891EB9"/>
    <w:rsid w:val="00897D1A"/>
    <w:rsid w:val="008A0835"/>
    <w:rsid w:val="008A56BD"/>
    <w:rsid w:val="008B0867"/>
    <w:rsid w:val="008C793B"/>
    <w:rsid w:val="008D5625"/>
    <w:rsid w:val="00906D08"/>
    <w:rsid w:val="00912A94"/>
    <w:rsid w:val="00931E51"/>
    <w:rsid w:val="00955EC4"/>
    <w:rsid w:val="00956580"/>
    <w:rsid w:val="0096305F"/>
    <w:rsid w:val="009945CB"/>
    <w:rsid w:val="009B3A3F"/>
    <w:rsid w:val="009B78AB"/>
    <w:rsid w:val="009E0603"/>
    <w:rsid w:val="009E4636"/>
    <w:rsid w:val="00A2287F"/>
    <w:rsid w:val="00A66F69"/>
    <w:rsid w:val="00A74C43"/>
    <w:rsid w:val="00A840D7"/>
    <w:rsid w:val="00AA1FF7"/>
    <w:rsid w:val="00AA428D"/>
    <w:rsid w:val="00AB45BF"/>
    <w:rsid w:val="00AC05B4"/>
    <w:rsid w:val="00AC330E"/>
    <w:rsid w:val="00AC64B8"/>
    <w:rsid w:val="00B11507"/>
    <w:rsid w:val="00B35D97"/>
    <w:rsid w:val="00B529F6"/>
    <w:rsid w:val="00B61001"/>
    <w:rsid w:val="00B63228"/>
    <w:rsid w:val="00B632A6"/>
    <w:rsid w:val="00BA1DAC"/>
    <w:rsid w:val="00BF1650"/>
    <w:rsid w:val="00C23093"/>
    <w:rsid w:val="00C25325"/>
    <w:rsid w:val="00C45329"/>
    <w:rsid w:val="00C47EFA"/>
    <w:rsid w:val="00C76010"/>
    <w:rsid w:val="00C76296"/>
    <w:rsid w:val="00C8419A"/>
    <w:rsid w:val="00C85375"/>
    <w:rsid w:val="00C95804"/>
    <w:rsid w:val="00CD09AF"/>
    <w:rsid w:val="00CE5811"/>
    <w:rsid w:val="00D01F10"/>
    <w:rsid w:val="00D03A37"/>
    <w:rsid w:val="00D03B55"/>
    <w:rsid w:val="00D07F6B"/>
    <w:rsid w:val="00D3684C"/>
    <w:rsid w:val="00D43B22"/>
    <w:rsid w:val="00D46B03"/>
    <w:rsid w:val="00D619AF"/>
    <w:rsid w:val="00D6314A"/>
    <w:rsid w:val="00D74BCE"/>
    <w:rsid w:val="00DC7CDA"/>
    <w:rsid w:val="00DE08AA"/>
    <w:rsid w:val="00DF0130"/>
    <w:rsid w:val="00E157DC"/>
    <w:rsid w:val="00E25BEF"/>
    <w:rsid w:val="00E37E71"/>
    <w:rsid w:val="00EA0227"/>
    <w:rsid w:val="00EC0C6C"/>
    <w:rsid w:val="00ED50D9"/>
    <w:rsid w:val="00F2788A"/>
    <w:rsid w:val="00F52528"/>
    <w:rsid w:val="00FB4352"/>
    <w:rsid w:val="00FE00E1"/>
    <w:rsid w:val="00FE1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E446"/>
  <w15:docId w15:val="{485855AC-5F5E-4927-9D5E-7359C1DC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580"/>
    <w:rPr>
      <w:sz w:val="24"/>
      <w:szCs w:val="24"/>
    </w:rPr>
  </w:style>
  <w:style w:type="paragraph" w:styleId="Nagwek1">
    <w:name w:val="heading 1"/>
    <w:basedOn w:val="Normalny"/>
    <w:next w:val="Normalny"/>
    <w:link w:val="Nagwek1Znak"/>
    <w:qFormat/>
    <w:rsid w:val="007D5B6E"/>
    <w:pPr>
      <w:keepNext/>
      <w:pageBreakBefore/>
      <w:numPr>
        <w:numId w:val="27"/>
      </w:numPr>
      <w:spacing w:before="240" w:after="360" w:line="360" w:lineRule="auto"/>
      <w:jc w:val="both"/>
      <w:outlineLvl w:val="0"/>
    </w:pPr>
    <w:rPr>
      <w:rFonts w:ascii="Arial" w:hAnsi="Arial" w:cs="Arial"/>
      <w:b/>
      <w:bCs/>
      <w:kern w:val="32"/>
      <w:sz w:val="32"/>
      <w:szCs w:val="32"/>
    </w:rPr>
  </w:style>
  <w:style w:type="paragraph" w:styleId="Nagwek2">
    <w:name w:val="heading 2"/>
    <w:basedOn w:val="Normalny"/>
    <w:next w:val="Normalny"/>
    <w:link w:val="Nagwek2Znak"/>
    <w:qFormat/>
    <w:rsid w:val="007D5B6E"/>
    <w:pPr>
      <w:keepNext/>
      <w:numPr>
        <w:ilvl w:val="1"/>
        <w:numId w:val="27"/>
      </w:numPr>
      <w:spacing w:before="240" w:after="60" w:line="360" w:lineRule="auto"/>
      <w:jc w:val="both"/>
      <w:outlineLvl w:val="1"/>
    </w:pPr>
    <w:rPr>
      <w:rFonts w:ascii="Arial" w:hAnsi="Arial" w:cs="Arial"/>
      <w:b/>
      <w:bCs/>
      <w:i/>
      <w:iCs/>
      <w:sz w:val="28"/>
      <w:szCs w:val="28"/>
    </w:rPr>
  </w:style>
  <w:style w:type="paragraph" w:styleId="Nagwek3">
    <w:name w:val="heading 3"/>
    <w:basedOn w:val="Normalny"/>
    <w:next w:val="Normalny"/>
    <w:link w:val="Nagwek3Znak"/>
    <w:qFormat/>
    <w:rsid w:val="007D5B6E"/>
    <w:pPr>
      <w:keepNext/>
      <w:numPr>
        <w:ilvl w:val="2"/>
        <w:numId w:val="27"/>
      </w:numPr>
      <w:spacing w:before="240" w:after="60" w:line="360" w:lineRule="auto"/>
      <w:jc w:val="both"/>
      <w:outlineLvl w:val="2"/>
    </w:pPr>
    <w:rPr>
      <w:rFonts w:ascii="Arial" w:hAnsi="Arial" w:cs="Arial"/>
      <w:b/>
      <w:bCs/>
      <w:sz w:val="26"/>
      <w:szCs w:val="26"/>
    </w:rPr>
  </w:style>
  <w:style w:type="paragraph" w:styleId="Nagwek4">
    <w:name w:val="heading 4"/>
    <w:basedOn w:val="Normalny"/>
    <w:next w:val="Normalny"/>
    <w:link w:val="Nagwek4Znak"/>
    <w:qFormat/>
    <w:rsid w:val="007D5B6E"/>
    <w:pPr>
      <w:keepNext/>
      <w:numPr>
        <w:ilvl w:val="3"/>
        <w:numId w:val="27"/>
      </w:numPr>
      <w:spacing w:before="240" w:after="60" w:line="360" w:lineRule="auto"/>
      <w:jc w:val="both"/>
      <w:outlineLvl w:val="3"/>
    </w:pPr>
    <w:rPr>
      <w:b/>
      <w:bCs/>
      <w:sz w:val="28"/>
      <w:szCs w:val="28"/>
    </w:rPr>
  </w:style>
  <w:style w:type="paragraph" w:styleId="Nagwek5">
    <w:name w:val="heading 5"/>
    <w:basedOn w:val="Normalny"/>
    <w:next w:val="Normalny"/>
    <w:link w:val="Nagwek5Znak"/>
    <w:qFormat/>
    <w:rsid w:val="007D5B6E"/>
    <w:pPr>
      <w:numPr>
        <w:ilvl w:val="4"/>
        <w:numId w:val="27"/>
      </w:numPr>
      <w:spacing w:before="240" w:after="60" w:line="360" w:lineRule="auto"/>
      <w:jc w:val="both"/>
      <w:outlineLvl w:val="4"/>
    </w:pPr>
    <w:rPr>
      <w:b/>
      <w:bCs/>
      <w:i/>
      <w:iCs/>
      <w:sz w:val="26"/>
      <w:szCs w:val="26"/>
    </w:rPr>
  </w:style>
  <w:style w:type="paragraph" w:styleId="Nagwek6">
    <w:name w:val="heading 6"/>
    <w:basedOn w:val="Normalny"/>
    <w:next w:val="Normalny"/>
    <w:link w:val="Nagwek6Znak"/>
    <w:qFormat/>
    <w:rsid w:val="007D5B6E"/>
    <w:pPr>
      <w:numPr>
        <w:ilvl w:val="5"/>
        <w:numId w:val="27"/>
      </w:numPr>
      <w:spacing w:before="240" w:after="60" w:line="360" w:lineRule="auto"/>
      <w:jc w:val="both"/>
      <w:outlineLvl w:val="5"/>
    </w:pPr>
    <w:rPr>
      <w:b/>
      <w:bCs/>
      <w:sz w:val="22"/>
      <w:szCs w:val="22"/>
    </w:rPr>
  </w:style>
  <w:style w:type="paragraph" w:styleId="Nagwek7">
    <w:name w:val="heading 7"/>
    <w:basedOn w:val="Normalny"/>
    <w:next w:val="Normalny"/>
    <w:link w:val="Nagwek7Znak"/>
    <w:qFormat/>
    <w:rsid w:val="007D5B6E"/>
    <w:pPr>
      <w:numPr>
        <w:ilvl w:val="6"/>
        <w:numId w:val="27"/>
      </w:numPr>
      <w:spacing w:before="240" w:after="60" w:line="360" w:lineRule="auto"/>
      <w:jc w:val="both"/>
      <w:outlineLvl w:val="6"/>
    </w:pPr>
  </w:style>
  <w:style w:type="paragraph" w:styleId="Nagwek8">
    <w:name w:val="heading 8"/>
    <w:basedOn w:val="Normalny"/>
    <w:next w:val="Normalny"/>
    <w:link w:val="Nagwek8Znak"/>
    <w:qFormat/>
    <w:rsid w:val="007D5B6E"/>
    <w:pPr>
      <w:numPr>
        <w:ilvl w:val="7"/>
        <w:numId w:val="27"/>
      </w:numPr>
      <w:spacing w:before="240" w:after="60" w:line="360" w:lineRule="auto"/>
      <w:jc w:val="both"/>
      <w:outlineLvl w:val="7"/>
    </w:pPr>
    <w:rPr>
      <w:i/>
      <w:iCs/>
    </w:rPr>
  </w:style>
  <w:style w:type="paragraph" w:styleId="Nagwek9">
    <w:name w:val="heading 9"/>
    <w:basedOn w:val="Normalny"/>
    <w:next w:val="Normalny"/>
    <w:link w:val="Nagwek9Znak"/>
    <w:qFormat/>
    <w:rsid w:val="007D5B6E"/>
    <w:pPr>
      <w:numPr>
        <w:ilvl w:val="8"/>
        <w:numId w:val="27"/>
      </w:numPr>
      <w:spacing w:before="240" w:after="60" w:line="360" w:lineRule="auto"/>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B6E"/>
    <w:rPr>
      <w:rFonts w:ascii="Arial" w:hAnsi="Arial" w:cs="Arial"/>
      <w:b/>
      <w:bCs/>
      <w:kern w:val="32"/>
      <w:sz w:val="32"/>
      <w:szCs w:val="32"/>
    </w:rPr>
  </w:style>
  <w:style w:type="character" w:customStyle="1" w:styleId="Nagwek2Znak">
    <w:name w:val="Nagłówek 2 Znak"/>
    <w:basedOn w:val="Domylnaczcionkaakapitu"/>
    <w:link w:val="Nagwek2"/>
    <w:rsid w:val="007D5B6E"/>
    <w:rPr>
      <w:rFonts w:ascii="Arial" w:hAnsi="Arial" w:cs="Arial"/>
      <w:b/>
      <w:bCs/>
      <w:i/>
      <w:iCs/>
      <w:sz w:val="28"/>
      <w:szCs w:val="28"/>
    </w:rPr>
  </w:style>
  <w:style w:type="character" w:customStyle="1" w:styleId="Nagwek3Znak">
    <w:name w:val="Nagłówek 3 Znak"/>
    <w:basedOn w:val="Domylnaczcionkaakapitu"/>
    <w:link w:val="Nagwek3"/>
    <w:rsid w:val="007D5B6E"/>
    <w:rPr>
      <w:rFonts w:ascii="Arial" w:hAnsi="Arial" w:cs="Arial"/>
      <w:b/>
      <w:bCs/>
      <w:sz w:val="26"/>
      <w:szCs w:val="26"/>
    </w:rPr>
  </w:style>
  <w:style w:type="character" w:customStyle="1" w:styleId="Nagwek4Znak">
    <w:name w:val="Nagłówek 4 Znak"/>
    <w:basedOn w:val="Domylnaczcionkaakapitu"/>
    <w:link w:val="Nagwek4"/>
    <w:rsid w:val="007D5B6E"/>
    <w:rPr>
      <w:b/>
      <w:bCs/>
      <w:sz w:val="28"/>
      <w:szCs w:val="28"/>
    </w:rPr>
  </w:style>
  <w:style w:type="character" w:customStyle="1" w:styleId="Nagwek5Znak">
    <w:name w:val="Nagłówek 5 Znak"/>
    <w:basedOn w:val="Domylnaczcionkaakapitu"/>
    <w:link w:val="Nagwek5"/>
    <w:rsid w:val="007D5B6E"/>
    <w:rPr>
      <w:b/>
      <w:bCs/>
      <w:i/>
      <w:iCs/>
      <w:sz w:val="26"/>
      <w:szCs w:val="26"/>
    </w:rPr>
  </w:style>
  <w:style w:type="character" w:customStyle="1" w:styleId="Nagwek6Znak">
    <w:name w:val="Nagłówek 6 Znak"/>
    <w:basedOn w:val="Domylnaczcionkaakapitu"/>
    <w:link w:val="Nagwek6"/>
    <w:rsid w:val="007D5B6E"/>
    <w:rPr>
      <w:b/>
      <w:bCs/>
      <w:sz w:val="22"/>
      <w:szCs w:val="22"/>
    </w:rPr>
  </w:style>
  <w:style w:type="character" w:customStyle="1" w:styleId="Nagwek7Znak">
    <w:name w:val="Nagłówek 7 Znak"/>
    <w:basedOn w:val="Domylnaczcionkaakapitu"/>
    <w:link w:val="Nagwek7"/>
    <w:rsid w:val="007D5B6E"/>
    <w:rPr>
      <w:sz w:val="24"/>
      <w:szCs w:val="24"/>
    </w:rPr>
  </w:style>
  <w:style w:type="character" w:customStyle="1" w:styleId="Nagwek8Znak">
    <w:name w:val="Nagłówek 8 Znak"/>
    <w:basedOn w:val="Domylnaczcionkaakapitu"/>
    <w:link w:val="Nagwek8"/>
    <w:rsid w:val="007D5B6E"/>
    <w:rPr>
      <w:i/>
      <w:iCs/>
      <w:sz w:val="24"/>
      <w:szCs w:val="24"/>
    </w:rPr>
  </w:style>
  <w:style w:type="character" w:customStyle="1" w:styleId="Nagwek9Znak">
    <w:name w:val="Nagłówek 9 Znak"/>
    <w:basedOn w:val="Domylnaczcionkaakapitu"/>
    <w:link w:val="Nagwek9"/>
    <w:rsid w:val="007D5B6E"/>
    <w:rPr>
      <w:rFonts w:ascii="Arial" w:hAnsi="Arial" w:cs="Arial"/>
      <w:sz w:val="22"/>
      <w:szCs w:val="22"/>
    </w:rPr>
  </w:style>
  <w:style w:type="paragraph" w:styleId="Legenda">
    <w:name w:val="caption"/>
    <w:aliases w:val="Legenda+tabela"/>
    <w:basedOn w:val="Normalny"/>
    <w:next w:val="Normalny"/>
    <w:qFormat/>
    <w:rsid w:val="007D5B6E"/>
    <w:pPr>
      <w:spacing w:before="240" w:after="240" w:line="360" w:lineRule="auto"/>
      <w:ind w:left="851"/>
      <w:jc w:val="both"/>
    </w:pPr>
    <w:rPr>
      <w:b/>
      <w:bCs/>
      <w:sz w:val="20"/>
      <w:szCs w:val="20"/>
    </w:rPr>
  </w:style>
  <w:style w:type="paragraph" w:styleId="Tytu">
    <w:name w:val="Title"/>
    <w:basedOn w:val="Normalny"/>
    <w:next w:val="Normalny"/>
    <w:link w:val="TytuZnak"/>
    <w:qFormat/>
    <w:rsid w:val="007D5B6E"/>
    <w:pPr>
      <w:spacing w:before="240" w:after="60" w:line="360" w:lineRule="auto"/>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7D5B6E"/>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7D5B6E"/>
    <w:pPr>
      <w:spacing w:after="60" w:line="360" w:lineRule="auto"/>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7D5B6E"/>
    <w:rPr>
      <w:rFonts w:asciiTheme="majorHAnsi" w:eastAsiaTheme="majorEastAsia" w:hAnsiTheme="majorHAnsi" w:cstheme="majorBidi"/>
      <w:sz w:val="24"/>
      <w:szCs w:val="24"/>
    </w:rPr>
  </w:style>
  <w:style w:type="character" w:styleId="Pogrubienie">
    <w:name w:val="Strong"/>
    <w:uiPriority w:val="22"/>
    <w:qFormat/>
    <w:rsid w:val="007D5B6E"/>
    <w:rPr>
      <w:b/>
      <w:bCs/>
    </w:rPr>
  </w:style>
  <w:style w:type="character" w:styleId="Uwydatnienie">
    <w:name w:val="Emphasis"/>
    <w:uiPriority w:val="20"/>
    <w:qFormat/>
    <w:rsid w:val="007D5B6E"/>
    <w:rPr>
      <w:i/>
      <w:iCs/>
    </w:rPr>
  </w:style>
  <w:style w:type="paragraph" w:styleId="Bezodstpw">
    <w:name w:val="No Spacing"/>
    <w:basedOn w:val="Normalny"/>
    <w:link w:val="BezodstpwZnak"/>
    <w:uiPriority w:val="1"/>
    <w:qFormat/>
    <w:rsid w:val="007D5B6E"/>
    <w:pPr>
      <w:jc w:val="both"/>
    </w:pPr>
    <w:rPr>
      <w:szCs w:val="20"/>
    </w:rPr>
  </w:style>
  <w:style w:type="character" w:customStyle="1" w:styleId="BezodstpwZnak">
    <w:name w:val="Bez odstępów Znak"/>
    <w:basedOn w:val="Domylnaczcionkaakapitu"/>
    <w:link w:val="Bezodstpw"/>
    <w:uiPriority w:val="1"/>
    <w:rsid w:val="007D5B6E"/>
    <w:rPr>
      <w:sz w:val="24"/>
    </w:rPr>
  </w:style>
  <w:style w:type="paragraph" w:styleId="Akapitzlist">
    <w:name w:val="List Paragraph"/>
    <w:basedOn w:val="Normalny"/>
    <w:uiPriority w:val="34"/>
    <w:qFormat/>
    <w:rsid w:val="007D5B6E"/>
    <w:pPr>
      <w:spacing w:line="360" w:lineRule="auto"/>
      <w:ind w:left="708"/>
      <w:jc w:val="both"/>
    </w:pPr>
    <w:rPr>
      <w:szCs w:val="20"/>
    </w:rPr>
  </w:style>
  <w:style w:type="paragraph" w:styleId="Cytat">
    <w:name w:val="Quote"/>
    <w:basedOn w:val="Normalny"/>
    <w:next w:val="Normalny"/>
    <w:link w:val="CytatZnak"/>
    <w:uiPriority w:val="29"/>
    <w:qFormat/>
    <w:rsid w:val="007D5B6E"/>
    <w:pPr>
      <w:spacing w:line="360" w:lineRule="auto"/>
      <w:jc w:val="both"/>
    </w:pPr>
    <w:rPr>
      <w:i/>
      <w:iCs/>
      <w:color w:val="000000" w:themeColor="text1"/>
      <w:szCs w:val="20"/>
    </w:rPr>
  </w:style>
  <w:style w:type="character" w:customStyle="1" w:styleId="CytatZnak">
    <w:name w:val="Cytat Znak"/>
    <w:basedOn w:val="Domylnaczcionkaakapitu"/>
    <w:link w:val="Cytat"/>
    <w:uiPriority w:val="29"/>
    <w:rsid w:val="007D5B6E"/>
    <w:rPr>
      <w:i/>
      <w:iCs/>
      <w:color w:val="000000" w:themeColor="text1"/>
      <w:sz w:val="24"/>
    </w:rPr>
  </w:style>
  <w:style w:type="paragraph" w:styleId="Cytatintensywny">
    <w:name w:val="Intense Quote"/>
    <w:basedOn w:val="Normalny"/>
    <w:next w:val="Normalny"/>
    <w:link w:val="CytatintensywnyZnak"/>
    <w:uiPriority w:val="30"/>
    <w:qFormat/>
    <w:rsid w:val="007D5B6E"/>
    <w:pPr>
      <w:pBdr>
        <w:bottom w:val="single" w:sz="4" w:space="4" w:color="4F81BD" w:themeColor="accent1"/>
      </w:pBdr>
      <w:spacing w:before="200" w:after="280" w:line="360" w:lineRule="auto"/>
      <w:ind w:left="936" w:right="936"/>
      <w:jc w:val="both"/>
    </w:pPr>
    <w:rPr>
      <w:b/>
      <w:bCs/>
      <w:i/>
      <w:iCs/>
      <w:color w:val="4F81BD" w:themeColor="accent1"/>
      <w:szCs w:val="20"/>
    </w:rPr>
  </w:style>
  <w:style w:type="character" w:customStyle="1" w:styleId="CytatintensywnyZnak">
    <w:name w:val="Cytat intensywny Znak"/>
    <w:basedOn w:val="Domylnaczcionkaakapitu"/>
    <w:link w:val="Cytatintensywny"/>
    <w:uiPriority w:val="30"/>
    <w:rsid w:val="007D5B6E"/>
    <w:rPr>
      <w:b/>
      <w:bCs/>
      <w:i/>
      <w:iCs/>
      <w:color w:val="4F81BD" w:themeColor="accent1"/>
      <w:sz w:val="24"/>
    </w:rPr>
  </w:style>
  <w:style w:type="character" w:styleId="Wyrnieniedelikatne">
    <w:name w:val="Subtle Emphasis"/>
    <w:uiPriority w:val="19"/>
    <w:qFormat/>
    <w:rsid w:val="007D5B6E"/>
    <w:rPr>
      <w:i/>
      <w:iCs/>
      <w:color w:val="808080" w:themeColor="text1" w:themeTint="7F"/>
    </w:rPr>
  </w:style>
  <w:style w:type="character" w:styleId="Wyrnienieintensywne">
    <w:name w:val="Intense Emphasis"/>
    <w:uiPriority w:val="21"/>
    <w:qFormat/>
    <w:rsid w:val="007D5B6E"/>
    <w:rPr>
      <w:b/>
      <w:bCs/>
      <w:i/>
      <w:iCs/>
      <w:color w:val="4F81BD" w:themeColor="accent1"/>
    </w:rPr>
  </w:style>
  <w:style w:type="character" w:styleId="Odwoaniedelikatne">
    <w:name w:val="Subtle Reference"/>
    <w:uiPriority w:val="31"/>
    <w:qFormat/>
    <w:rsid w:val="007D5B6E"/>
    <w:rPr>
      <w:smallCaps/>
      <w:color w:val="C0504D" w:themeColor="accent2"/>
      <w:u w:val="single"/>
    </w:rPr>
  </w:style>
  <w:style w:type="character" w:styleId="Odwoanieintensywne">
    <w:name w:val="Intense Reference"/>
    <w:uiPriority w:val="32"/>
    <w:qFormat/>
    <w:rsid w:val="007D5B6E"/>
    <w:rPr>
      <w:b/>
      <w:bCs/>
      <w:smallCaps/>
      <w:color w:val="C0504D" w:themeColor="accent2"/>
      <w:spacing w:val="5"/>
      <w:u w:val="single"/>
    </w:rPr>
  </w:style>
  <w:style w:type="character" w:styleId="Tytuksiki">
    <w:name w:val="Book Title"/>
    <w:uiPriority w:val="33"/>
    <w:qFormat/>
    <w:rsid w:val="007D5B6E"/>
    <w:rPr>
      <w:b/>
      <w:bCs/>
      <w:smallCaps/>
      <w:spacing w:val="5"/>
    </w:rPr>
  </w:style>
  <w:style w:type="paragraph" w:styleId="Nagwekspisutreci">
    <w:name w:val="TOC Heading"/>
    <w:basedOn w:val="Nagwek1"/>
    <w:next w:val="Normalny"/>
    <w:uiPriority w:val="39"/>
    <w:semiHidden/>
    <w:unhideWhenUsed/>
    <w:qFormat/>
    <w:rsid w:val="007D5B6E"/>
    <w:pPr>
      <w:pageBreakBefore w:val="0"/>
      <w:numPr>
        <w:numId w:val="0"/>
      </w:numPr>
      <w:spacing w:after="60"/>
      <w:outlineLvl w:val="9"/>
    </w:pPr>
    <w:rPr>
      <w:rFonts w:asciiTheme="majorHAnsi" w:eastAsiaTheme="majorEastAsia" w:hAnsiTheme="majorHAnsi" w:cstheme="majorBidi"/>
    </w:rPr>
  </w:style>
  <w:style w:type="paragraph" w:styleId="Tekstpodstawowywcity">
    <w:name w:val="Body Text Indent"/>
    <w:basedOn w:val="Normalny"/>
    <w:link w:val="TekstpodstawowywcityZnak"/>
    <w:rsid w:val="00956580"/>
    <w:pPr>
      <w:ind w:firstLine="708"/>
      <w:jc w:val="both"/>
    </w:pPr>
    <w:rPr>
      <w:sz w:val="28"/>
    </w:rPr>
  </w:style>
  <w:style w:type="character" w:customStyle="1" w:styleId="TekstpodstawowywcityZnak">
    <w:name w:val="Tekst podstawowy wcięty Znak"/>
    <w:basedOn w:val="Domylnaczcionkaakapitu"/>
    <w:link w:val="Tekstpodstawowywcity"/>
    <w:rsid w:val="00956580"/>
    <w:rPr>
      <w:sz w:val="28"/>
      <w:szCs w:val="24"/>
    </w:rPr>
  </w:style>
  <w:style w:type="paragraph" w:styleId="Tekstpodstawowy">
    <w:name w:val="Body Text"/>
    <w:basedOn w:val="Normalny"/>
    <w:link w:val="TekstpodstawowyZnak"/>
    <w:rsid w:val="00956580"/>
    <w:rPr>
      <w:sz w:val="28"/>
    </w:rPr>
  </w:style>
  <w:style w:type="character" w:customStyle="1" w:styleId="TekstpodstawowyZnak">
    <w:name w:val="Tekst podstawowy Znak"/>
    <w:basedOn w:val="Domylnaczcionkaakapitu"/>
    <w:link w:val="Tekstpodstawowy"/>
    <w:rsid w:val="00956580"/>
    <w:rPr>
      <w:sz w:val="28"/>
      <w:szCs w:val="24"/>
    </w:rPr>
  </w:style>
  <w:style w:type="table" w:styleId="Tabela-Siatka">
    <w:name w:val="Table Grid"/>
    <w:basedOn w:val="Standardowy"/>
    <w:uiPriority w:val="59"/>
    <w:rsid w:val="0095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956580"/>
    <w:rPr>
      <w:color w:val="0000FF"/>
      <w:u w:val="single"/>
    </w:rPr>
  </w:style>
  <w:style w:type="paragraph" w:styleId="NormalnyWeb">
    <w:name w:val="Normal (Web)"/>
    <w:basedOn w:val="Normalny"/>
    <w:uiPriority w:val="99"/>
    <w:unhideWhenUsed/>
    <w:rsid w:val="00C76010"/>
    <w:pPr>
      <w:spacing w:before="100" w:beforeAutospacing="1" w:after="100" w:afterAutospacing="1"/>
    </w:pPr>
  </w:style>
  <w:style w:type="paragraph" w:styleId="Tekstdymka">
    <w:name w:val="Balloon Text"/>
    <w:basedOn w:val="Normalny"/>
    <w:link w:val="TekstdymkaZnak"/>
    <w:uiPriority w:val="99"/>
    <w:semiHidden/>
    <w:unhideWhenUsed/>
    <w:rsid w:val="009B3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A3F"/>
    <w:rPr>
      <w:rFonts w:ascii="Segoe UI" w:hAnsi="Segoe UI" w:cs="Segoe UI"/>
      <w:sz w:val="18"/>
      <w:szCs w:val="18"/>
    </w:rPr>
  </w:style>
  <w:style w:type="paragraph" w:customStyle="1" w:styleId="domylny">
    <w:name w:val="domylny"/>
    <w:basedOn w:val="Normalny"/>
    <w:rsid w:val="00D03B55"/>
    <w:pPr>
      <w:spacing w:before="100" w:beforeAutospacing="1" w:after="100" w:afterAutospacing="1"/>
    </w:pPr>
  </w:style>
  <w:style w:type="character" w:styleId="UyteHipercze">
    <w:name w:val="FollowedHyperlink"/>
    <w:basedOn w:val="Domylnaczcionkaakapitu"/>
    <w:uiPriority w:val="99"/>
    <w:semiHidden/>
    <w:unhideWhenUsed/>
    <w:rsid w:val="00823F75"/>
    <w:rPr>
      <w:color w:val="800080" w:themeColor="followedHyperlink"/>
      <w:u w:val="single"/>
    </w:rPr>
  </w:style>
  <w:style w:type="paragraph" w:customStyle="1" w:styleId="Default">
    <w:name w:val="Default"/>
    <w:rsid w:val="00CE5811"/>
    <w:pPr>
      <w:autoSpaceDE w:val="0"/>
      <w:autoSpaceDN w:val="0"/>
      <w:adjustRightInd w:val="0"/>
    </w:pPr>
    <w:rPr>
      <w:rFonts w:ascii="Tahoma" w:eastAsiaTheme="minorHAnsi" w:hAnsi="Tahoma" w:cs="Tahoma"/>
      <w:color w:val="000000"/>
      <w:sz w:val="24"/>
      <w:szCs w:val="24"/>
      <w:lang w:eastAsia="en-US"/>
    </w:rPr>
  </w:style>
  <w:style w:type="character" w:styleId="Odwoaniedokomentarza">
    <w:name w:val="annotation reference"/>
    <w:basedOn w:val="Domylnaczcionkaakapitu"/>
    <w:uiPriority w:val="99"/>
    <w:semiHidden/>
    <w:unhideWhenUsed/>
    <w:rsid w:val="00467021"/>
    <w:rPr>
      <w:sz w:val="16"/>
      <w:szCs w:val="16"/>
    </w:rPr>
  </w:style>
  <w:style w:type="paragraph" w:styleId="Tekstkomentarza">
    <w:name w:val="annotation text"/>
    <w:basedOn w:val="Normalny"/>
    <w:link w:val="TekstkomentarzaZnak"/>
    <w:uiPriority w:val="99"/>
    <w:semiHidden/>
    <w:unhideWhenUsed/>
    <w:rsid w:val="00467021"/>
    <w:rPr>
      <w:sz w:val="20"/>
      <w:szCs w:val="20"/>
    </w:rPr>
  </w:style>
  <w:style w:type="character" w:customStyle="1" w:styleId="TekstkomentarzaZnak">
    <w:name w:val="Tekst komentarza Znak"/>
    <w:basedOn w:val="Domylnaczcionkaakapitu"/>
    <w:link w:val="Tekstkomentarza"/>
    <w:uiPriority w:val="99"/>
    <w:semiHidden/>
    <w:rsid w:val="00467021"/>
  </w:style>
  <w:style w:type="paragraph" w:styleId="Tematkomentarza">
    <w:name w:val="annotation subject"/>
    <w:basedOn w:val="Tekstkomentarza"/>
    <w:next w:val="Tekstkomentarza"/>
    <w:link w:val="TematkomentarzaZnak"/>
    <w:uiPriority w:val="99"/>
    <w:semiHidden/>
    <w:unhideWhenUsed/>
    <w:rsid w:val="00467021"/>
    <w:rPr>
      <w:b/>
      <w:bCs/>
    </w:rPr>
  </w:style>
  <w:style w:type="character" w:customStyle="1" w:styleId="TematkomentarzaZnak">
    <w:name w:val="Temat komentarza Znak"/>
    <w:basedOn w:val="TekstkomentarzaZnak"/>
    <w:link w:val="Tematkomentarza"/>
    <w:uiPriority w:val="99"/>
    <w:semiHidden/>
    <w:rsid w:val="0046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4778">
      <w:bodyDiv w:val="1"/>
      <w:marLeft w:val="0"/>
      <w:marRight w:val="0"/>
      <w:marTop w:val="0"/>
      <w:marBottom w:val="0"/>
      <w:divBdr>
        <w:top w:val="none" w:sz="0" w:space="0" w:color="auto"/>
        <w:left w:val="none" w:sz="0" w:space="0" w:color="auto"/>
        <w:bottom w:val="none" w:sz="0" w:space="0" w:color="auto"/>
        <w:right w:val="none" w:sz="0" w:space="0" w:color="auto"/>
      </w:divBdr>
    </w:div>
    <w:div w:id="495345617">
      <w:bodyDiv w:val="1"/>
      <w:marLeft w:val="0"/>
      <w:marRight w:val="0"/>
      <w:marTop w:val="0"/>
      <w:marBottom w:val="0"/>
      <w:divBdr>
        <w:top w:val="none" w:sz="0" w:space="0" w:color="auto"/>
        <w:left w:val="none" w:sz="0" w:space="0" w:color="auto"/>
        <w:bottom w:val="none" w:sz="0" w:space="0" w:color="auto"/>
        <w:right w:val="none" w:sz="0" w:space="0" w:color="auto"/>
      </w:divBdr>
    </w:div>
    <w:div w:id="939606548">
      <w:bodyDiv w:val="1"/>
      <w:marLeft w:val="0"/>
      <w:marRight w:val="0"/>
      <w:marTop w:val="0"/>
      <w:marBottom w:val="0"/>
      <w:divBdr>
        <w:top w:val="none" w:sz="0" w:space="0" w:color="auto"/>
        <w:left w:val="none" w:sz="0" w:space="0" w:color="auto"/>
        <w:bottom w:val="none" w:sz="0" w:space="0" w:color="auto"/>
        <w:right w:val="none" w:sz="0" w:space="0" w:color="auto"/>
      </w:divBdr>
    </w:div>
    <w:div w:id="947813966">
      <w:bodyDiv w:val="1"/>
      <w:marLeft w:val="0"/>
      <w:marRight w:val="0"/>
      <w:marTop w:val="0"/>
      <w:marBottom w:val="0"/>
      <w:divBdr>
        <w:top w:val="none" w:sz="0" w:space="0" w:color="auto"/>
        <w:left w:val="none" w:sz="0" w:space="0" w:color="auto"/>
        <w:bottom w:val="none" w:sz="0" w:space="0" w:color="auto"/>
        <w:right w:val="none" w:sz="0" w:space="0" w:color="auto"/>
      </w:divBdr>
    </w:div>
    <w:div w:id="969290098">
      <w:bodyDiv w:val="1"/>
      <w:marLeft w:val="0"/>
      <w:marRight w:val="0"/>
      <w:marTop w:val="0"/>
      <w:marBottom w:val="0"/>
      <w:divBdr>
        <w:top w:val="none" w:sz="0" w:space="0" w:color="auto"/>
        <w:left w:val="none" w:sz="0" w:space="0" w:color="auto"/>
        <w:bottom w:val="none" w:sz="0" w:space="0" w:color="auto"/>
        <w:right w:val="none" w:sz="0" w:space="0" w:color="auto"/>
      </w:divBdr>
      <w:divsChild>
        <w:div w:id="449209996">
          <w:marLeft w:val="195"/>
          <w:marRight w:val="0"/>
          <w:marTop w:val="0"/>
          <w:marBottom w:val="0"/>
          <w:divBdr>
            <w:top w:val="none" w:sz="0" w:space="0" w:color="auto"/>
            <w:left w:val="none" w:sz="0" w:space="0" w:color="auto"/>
            <w:bottom w:val="none" w:sz="0" w:space="0" w:color="auto"/>
            <w:right w:val="none" w:sz="0" w:space="0" w:color="auto"/>
          </w:divBdr>
        </w:div>
      </w:divsChild>
    </w:div>
    <w:div w:id="1122965585">
      <w:bodyDiv w:val="1"/>
      <w:marLeft w:val="0"/>
      <w:marRight w:val="0"/>
      <w:marTop w:val="0"/>
      <w:marBottom w:val="0"/>
      <w:divBdr>
        <w:top w:val="none" w:sz="0" w:space="0" w:color="auto"/>
        <w:left w:val="none" w:sz="0" w:space="0" w:color="auto"/>
        <w:bottom w:val="none" w:sz="0" w:space="0" w:color="auto"/>
        <w:right w:val="none" w:sz="0" w:space="0" w:color="auto"/>
      </w:divBdr>
      <w:divsChild>
        <w:div w:id="1941135155">
          <w:marLeft w:val="195"/>
          <w:marRight w:val="0"/>
          <w:marTop w:val="0"/>
          <w:marBottom w:val="0"/>
          <w:divBdr>
            <w:top w:val="none" w:sz="0" w:space="0" w:color="auto"/>
            <w:left w:val="none" w:sz="0" w:space="0" w:color="auto"/>
            <w:bottom w:val="none" w:sz="0" w:space="0" w:color="auto"/>
            <w:right w:val="none" w:sz="0" w:space="0" w:color="auto"/>
          </w:divBdr>
        </w:div>
      </w:divsChild>
    </w:div>
    <w:div w:id="16317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hyperlink" Target="mailto:administrator@liceum-kostrzyn.com"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hyperlink" Target="http://WWW.liceum-kostrzyn.com" TargetMode="Externa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hebanspj.wixsite.com/heba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ar\Dropbox\_Kierownik%20Szkolenia%20Praktycznego\EGZAMIN\2018\wyniki\STYCZE&#323;%20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nika\Dropbox\_Kierownik%20Szkolenia%20Praktycznego\EGZAMIN\2018\wyniki\czerwiec%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onika\Dropbox\_Kierownik%20Szkolenia%20Praktycznego\EGZAMIN\2018\wyniki\czerwiec%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onika\Dropbox\_Kierownik%20Szkolenia%20Praktycznego\EGZAMIN\2018\wyniki\czerwiec%20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onika\Dropbox\_Kierownik%20Szkolenia%20Praktycznego\EGZAMIN\2018\wyniki\czerwiec%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r\Dropbox\_Kierownik%20Szkolenia%20Praktycznego\EGZAMIN\2018\wyniki\STYCZE&#323;%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r\Dropbox\_Kierownik%20Szkolenia%20Praktycznego\EGZAMIN\2018\wyniki\STYCZE&#323;%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rgbClr val="0070C0"/>
              </a:solidFill>
              <a:latin typeface="+mn-lt"/>
              <a:ea typeface="+mn-ea"/>
              <a:cs typeface="+mn-cs"/>
            </a:defRPr>
          </a:pPr>
          <a:endParaRPr lang="pl-PL"/>
        </a:p>
      </c:txPr>
    </c:title>
    <c:autoTitleDeleted val="0"/>
    <c:plotArea>
      <c:layout/>
      <c:barChart>
        <c:barDir val="col"/>
        <c:grouping val="clustered"/>
        <c:varyColors val="0"/>
        <c:ser>
          <c:idx val="0"/>
          <c:order val="0"/>
          <c:tx>
            <c:strRef>
              <c:f>dane!$A$17</c:f>
              <c:strCache>
                <c:ptCount val="1"/>
                <c:pt idx="0">
                  <c:v>Liceum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dane!$B$16:$F$16</c:f>
              <c:strCache>
                <c:ptCount val="5"/>
                <c:pt idx="0">
                  <c:v>zachodniopomorskie</c:v>
                </c:pt>
                <c:pt idx="1">
                  <c:v>wielkopolskie</c:v>
                </c:pt>
                <c:pt idx="2">
                  <c:v>lubuskie</c:v>
                </c:pt>
                <c:pt idx="3">
                  <c:v>kraj</c:v>
                </c:pt>
                <c:pt idx="4">
                  <c:v>ZS KOSTRZYN</c:v>
                </c:pt>
              </c:strCache>
            </c:strRef>
          </c:cat>
          <c:val>
            <c:numRef>
              <c:f>dane!$B$17:$F$17</c:f>
              <c:numCache>
                <c:formatCode>0.0%</c:formatCode>
                <c:ptCount val="5"/>
                <c:pt idx="0">
                  <c:v>0.86</c:v>
                </c:pt>
                <c:pt idx="1">
                  <c:v>0.9</c:v>
                </c:pt>
                <c:pt idx="2">
                  <c:v>0.89</c:v>
                </c:pt>
                <c:pt idx="3">
                  <c:v>0.9</c:v>
                </c:pt>
                <c:pt idx="4">
                  <c:v>0.97499999999999998</c:v>
                </c:pt>
              </c:numCache>
            </c:numRef>
          </c:val>
          <c:extLst>
            <c:ext xmlns:c16="http://schemas.microsoft.com/office/drawing/2014/chart" uri="{C3380CC4-5D6E-409C-BE32-E72D297353CC}">
              <c16:uniqueId val="{00000000-E0DD-44A2-B718-26D2694F9FE5}"/>
            </c:ext>
          </c:extLst>
        </c:ser>
        <c:dLbls>
          <c:showLegendKey val="0"/>
          <c:showVal val="0"/>
          <c:showCatName val="0"/>
          <c:showSerName val="0"/>
          <c:showPercent val="0"/>
          <c:showBubbleSize val="0"/>
        </c:dLbls>
        <c:gapWidth val="219"/>
        <c:overlap val="-27"/>
        <c:axId val="332861224"/>
        <c:axId val="332863520"/>
      </c:barChart>
      <c:catAx>
        <c:axId val="33286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332863520"/>
        <c:crosses val="autoZero"/>
        <c:auto val="1"/>
        <c:lblAlgn val="ctr"/>
        <c:lblOffset val="100"/>
        <c:noMultiLvlLbl val="0"/>
      </c:catAx>
      <c:valAx>
        <c:axId val="3328635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332861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Średnie wyniki poszczególnych części egzaminu</a:t>
            </a:r>
          </a:p>
        </c:rich>
      </c:tx>
      <c:overlay val="0"/>
    </c:title>
    <c:autoTitleDeleted val="0"/>
    <c:plotArea>
      <c:layout>
        <c:manualLayout>
          <c:layoutTarget val="inner"/>
          <c:xMode val="edge"/>
          <c:yMode val="edge"/>
          <c:x val="8.2253300426998854E-2"/>
          <c:y val="0.21343759113444313"/>
          <c:w val="0.71273633168735251"/>
          <c:h val="0.65338327500729054"/>
        </c:manualLayout>
      </c:layout>
      <c:barChart>
        <c:barDir val="col"/>
        <c:grouping val="clustered"/>
        <c:varyColors val="0"/>
        <c:ser>
          <c:idx val="0"/>
          <c:order val="0"/>
          <c:tx>
            <c:strRef>
              <c:f>'[STYCZEŃ 2018.xlsx]NOWY_razem'!$A$4</c:f>
              <c:strCache>
                <c:ptCount val="1"/>
                <c:pt idx="0">
                  <c:v>część pisemna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2018.xlsx]NOWY_razem'!$C$5:$C$7</c:f>
              <c:strCache>
                <c:ptCount val="3"/>
                <c:pt idx="0">
                  <c:v>A.32</c:v>
                </c:pt>
                <c:pt idx="1">
                  <c:v>A.36</c:v>
                </c:pt>
                <c:pt idx="2">
                  <c:v>T.12</c:v>
                </c:pt>
              </c:strCache>
            </c:strRef>
          </c:cat>
          <c:val>
            <c:numRef>
              <c:f>'[STYCZEŃ 2018.xlsx]NOWY_razem'!$D$5:$D$7</c:f>
              <c:numCache>
                <c:formatCode>0%</c:formatCode>
                <c:ptCount val="3"/>
                <c:pt idx="0">
                  <c:v>0.85000000000000053</c:v>
                </c:pt>
                <c:pt idx="1">
                  <c:v>0.72000000000000053</c:v>
                </c:pt>
                <c:pt idx="2">
                  <c:v>0.81</c:v>
                </c:pt>
              </c:numCache>
            </c:numRef>
          </c:val>
          <c:extLst>
            <c:ext xmlns:c16="http://schemas.microsoft.com/office/drawing/2014/chart" uri="{C3380CC4-5D6E-409C-BE32-E72D297353CC}">
              <c16:uniqueId val="{00000000-AD15-4E7E-90C7-327E6E5C19ED}"/>
            </c:ext>
          </c:extLst>
        </c:ser>
        <c:ser>
          <c:idx val="1"/>
          <c:order val="1"/>
          <c:tx>
            <c:strRef>
              <c:f>'[STYCZEŃ 2018.xlsx]NOWY_razem'!$A$5</c:f>
              <c:strCache>
                <c:ptCount val="1"/>
                <c:pt idx="0">
                  <c:v>część praktyczna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2018.xlsx]NOWY_razem'!$C$5:$C$7</c:f>
              <c:strCache>
                <c:ptCount val="3"/>
                <c:pt idx="0">
                  <c:v>A.32</c:v>
                </c:pt>
                <c:pt idx="1">
                  <c:v>A.36</c:v>
                </c:pt>
                <c:pt idx="2">
                  <c:v>T.12</c:v>
                </c:pt>
              </c:strCache>
            </c:strRef>
          </c:cat>
          <c:val>
            <c:numRef>
              <c:f>'[STYCZEŃ 2018.xlsx]NOWY_razem'!$F$5:$F$7</c:f>
              <c:numCache>
                <c:formatCode>0%</c:formatCode>
                <c:ptCount val="3"/>
                <c:pt idx="0">
                  <c:v>0.75000000000000056</c:v>
                </c:pt>
                <c:pt idx="1">
                  <c:v>0.9400000000000005</c:v>
                </c:pt>
                <c:pt idx="2">
                  <c:v>0.9</c:v>
                </c:pt>
              </c:numCache>
            </c:numRef>
          </c:val>
          <c:extLst>
            <c:ext xmlns:c16="http://schemas.microsoft.com/office/drawing/2014/chart" uri="{C3380CC4-5D6E-409C-BE32-E72D297353CC}">
              <c16:uniqueId val="{00000001-AD15-4E7E-90C7-327E6E5C19ED}"/>
            </c:ext>
          </c:extLst>
        </c:ser>
        <c:dLbls>
          <c:showLegendKey val="0"/>
          <c:showVal val="0"/>
          <c:showCatName val="0"/>
          <c:showSerName val="0"/>
          <c:showPercent val="0"/>
          <c:showBubbleSize val="0"/>
        </c:dLbls>
        <c:gapWidth val="150"/>
        <c:axId val="75162368"/>
        <c:axId val="75163904"/>
      </c:barChart>
      <c:catAx>
        <c:axId val="75162368"/>
        <c:scaling>
          <c:orientation val="minMax"/>
        </c:scaling>
        <c:delete val="0"/>
        <c:axPos val="b"/>
        <c:numFmt formatCode="General" sourceLinked="1"/>
        <c:majorTickMark val="out"/>
        <c:minorTickMark val="none"/>
        <c:tickLblPos val="nextTo"/>
        <c:txPr>
          <a:bodyPr/>
          <a:lstStyle/>
          <a:p>
            <a:pPr>
              <a:defRPr sz="1200"/>
            </a:pPr>
            <a:endParaRPr lang="pl-PL"/>
          </a:p>
        </c:txPr>
        <c:crossAx val="75163904"/>
        <c:crosses val="autoZero"/>
        <c:auto val="1"/>
        <c:lblAlgn val="ctr"/>
        <c:lblOffset val="100"/>
        <c:noMultiLvlLbl val="0"/>
      </c:catAx>
      <c:valAx>
        <c:axId val="75163904"/>
        <c:scaling>
          <c:orientation val="minMax"/>
          <c:max val="1"/>
        </c:scaling>
        <c:delete val="0"/>
        <c:axPos val="l"/>
        <c:majorGridlines/>
        <c:numFmt formatCode="0%" sourceLinked="1"/>
        <c:majorTickMark val="out"/>
        <c:minorTickMark val="none"/>
        <c:tickLblPos val="nextTo"/>
        <c:crossAx val="75162368"/>
        <c:crosses val="autoZero"/>
        <c:crossBetween val="between"/>
      </c:valAx>
    </c:plotArea>
    <c:legend>
      <c:legendPos val="r"/>
      <c:layout>
        <c:manualLayout>
          <c:xMode val="edge"/>
          <c:yMode val="edge"/>
          <c:x val="0.81300556074558472"/>
          <c:y val="0.45982137649460586"/>
          <c:w val="0.17343511722051688"/>
          <c:h val="0.3796624380285798"/>
        </c:manualLayout>
      </c:layout>
      <c:overlay val="0"/>
      <c:txPr>
        <a:bodyPr/>
        <a:lstStyle/>
        <a:p>
          <a:pPr>
            <a:defRPr sz="1200"/>
          </a:pPr>
          <a:endParaRPr lang="pl-PL"/>
        </a:p>
      </c:txPr>
    </c:legend>
    <c:plotVisOnly val="1"/>
    <c:dispBlanksAs val="gap"/>
    <c:showDLblsOverMax val="0"/>
  </c:chart>
  <c:spPr>
    <a:ln w="38100" cmpd="dbl">
      <a:solidFill>
        <a:schemeClr val="accent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t>Porównanie z</a:t>
            </a:r>
            <a:r>
              <a:rPr lang="en-US" sz="1200"/>
              <a:t>dawalnoś</a:t>
            </a:r>
            <a:r>
              <a:rPr lang="pl-PL" sz="1200"/>
              <a:t>ci</a:t>
            </a:r>
            <a:r>
              <a:rPr lang="en-US" sz="1200"/>
              <a:t> egzaminów </a:t>
            </a:r>
            <a:r>
              <a:rPr lang="pl-PL" sz="1200"/>
              <a:t>z kwalifikacji z wynikami z okręgu </a:t>
            </a:r>
            <a:endParaRPr lang="en-US" sz="1200"/>
          </a:p>
        </c:rich>
      </c:tx>
      <c:layout>
        <c:manualLayout>
          <c:xMode val="edge"/>
          <c:yMode val="edge"/>
          <c:x val="0.12942971553128191"/>
          <c:y val="4.5734388742304309E-2"/>
        </c:manualLayout>
      </c:layout>
      <c:overlay val="0"/>
    </c:title>
    <c:autoTitleDeleted val="0"/>
    <c:plotArea>
      <c:layout>
        <c:manualLayout>
          <c:layoutTarget val="inner"/>
          <c:xMode val="edge"/>
          <c:yMode val="edge"/>
          <c:x val="9.5798647253074742E-2"/>
          <c:y val="0.19257427532302263"/>
          <c:w val="0.84417836875448959"/>
          <c:h val="0.56659161406477121"/>
        </c:manualLayout>
      </c:layout>
      <c:barChart>
        <c:barDir val="col"/>
        <c:grouping val="clustered"/>
        <c:varyColors val="0"/>
        <c:ser>
          <c:idx val="0"/>
          <c:order val="0"/>
          <c:tx>
            <c:strRef>
              <c:f>NOWY_razem!$D$13</c:f>
              <c:strCache>
                <c:ptCount val="1"/>
                <c:pt idx="0">
                  <c:v>ZS Kostrzyn</c:v>
                </c:pt>
              </c:strCache>
            </c:strRef>
          </c:tx>
          <c:spPr>
            <a:ln>
              <a:solidFill>
                <a:prstClr val="black"/>
              </a:solidFill>
            </a:ln>
          </c:spPr>
          <c:invertIfNegative val="0"/>
          <c:dPt>
            <c:idx val="4"/>
            <c:invertIfNegative val="0"/>
            <c:bubble3D val="0"/>
            <c:spPr>
              <a:solidFill>
                <a:srgbClr val="FF0000"/>
              </a:solidFill>
              <a:ln>
                <a:solidFill>
                  <a:schemeClr val="tx1"/>
                </a:solidFill>
              </a:ln>
            </c:spPr>
            <c:extLst>
              <c:ext xmlns:c16="http://schemas.microsoft.com/office/drawing/2014/chart" uri="{C3380CC4-5D6E-409C-BE32-E72D297353CC}">
                <c16:uniqueId val="{00000001-5542-4B1D-8935-67AE4BA54FFD}"/>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NOWY_razem!$C$14:$C$18</c:f>
              <c:strCache>
                <c:ptCount val="5"/>
                <c:pt idx="0">
                  <c:v>A.30 (2 TL)</c:v>
                </c:pt>
                <c:pt idx="1">
                  <c:v>A.31(3 TL)</c:v>
                </c:pt>
                <c:pt idx="2">
                  <c:v>A.35 (2 TE)</c:v>
                </c:pt>
                <c:pt idx="3">
                  <c:v>T.11 (2 TH)</c:v>
                </c:pt>
                <c:pt idx="4">
                  <c:v>razem </c:v>
                </c:pt>
              </c:strCache>
            </c:strRef>
          </c:cat>
          <c:val>
            <c:numRef>
              <c:f>NOWY_razem!$D$14:$D$18</c:f>
              <c:numCache>
                <c:formatCode>0.0%</c:formatCode>
                <c:ptCount val="5"/>
                <c:pt idx="0">
                  <c:v>0.8460000000000002</c:v>
                </c:pt>
                <c:pt idx="1">
                  <c:v>0.85700000000000021</c:v>
                </c:pt>
                <c:pt idx="2">
                  <c:v>0.94399999999999995</c:v>
                </c:pt>
                <c:pt idx="3">
                  <c:v>0.85700000000000021</c:v>
                </c:pt>
                <c:pt idx="4">
                  <c:v>0.87300000000000022</c:v>
                </c:pt>
              </c:numCache>
            </c:numRef>
          </c:val>
          <c:extLst>
            <c:ext xmlns:c16="http://schemas.microsoft.com/office/drawing/2014/chart" uri="{C3380CC4-5D6E-409C-BE32-E72D297353CC}">
              <c16:uniqueId val="{00000002-5542-4B1D-8935-67AE4BA54FFD}"/>
            </c:ext>
          </c:extLst>
        </c:ser>
        <c:ser>
          <c:idx val="1"/>
          <c:order val="1"/>
          <c:tx>
            <c:strRef>
              <c:f>NOWY_razem!$E$13</c:f>
              <c:strCache>
                <c:ptCount val="1"/>
                <c:pt idx="0">
                  <c:v>okręg</c:v>
                </c:pt>
              </c:strCache>
            </c:strRef>
          </c:tx>
          <c:spPr>
            <a:solidFill>
              <a:srgbClr val="00B050"/>
            </a:solidFill>
            <a:ln>
              <a:solidFill>
                <a:schemeClr val="tx1"/>
              </a:solidFill>
            </a:ln>
          </c:spPr>
          <c:invertIfNegative val="0"/>
          <c:dLbls>
            <c:dLbl>
              <c:idx val="0"/>
              <c:layout>
                <c:manualLayout>
                  <c:x val="1.2066365007541479E-2"/>
                  <c:y val="8.1081081081081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42-4B1D-8935-67AE4BA54FFD}"/>
                </c:ext>
              </c:extLst>
            </c:dLbl>
            <c:dLbl>
              <c:idx val="1"/>
              <c:layout>
                <c:manualLayout>
                  <c:x val="4.0221216691804897E-3"/>
                  <c:y val="0.10360360360360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42-4B1D-8935-67AE4BA54FFD}"/>
                </c:ext>
              </c:extLst>
            </c:dLbl>
            <c:dLbl>
              <c:idx val="2"/>
              <c:layout>
                <c:manualLayout>
                  <c:x val="2.0110608345902453E-3"/>
                  <c:y val="9.9099099099099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42-4B1D-8935-67AE4BA54FFD}"/>
                </c:ext>
              </c:extLst>
            </c:dLbl>
            <c:dLbl>
              <c:idx val="3"/>
              <c:layout>
                <c:manualLayout>
                  <c:x val="2.011060834590394E-3"/>
                  <c:y val="9.0090090090090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42-4B1D-8935-67AE4BA54FFD}"/>
                </c:ext>
              </c:extLst>
            </c:dLbl>
            <c:dLbl>
              <c:idx val="4"/>
              <c:layout>
                <c:manualLayout>
                  <c:x val="1.0055304172951229E-2"/>
                  <c:y val="9.4594594594594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42-4B1D-8935-67AE4BA54F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NOWY_razem!$C$14:$C$18</c:f>
              <c:strCache>
                <c:ptCount val="5"/>
                <c:pt idx="0">
                  <c:v>A.30 (2 TL)</c:v>
                </c:pt>
                <c:pt idx="1">
                  <c:v>A.31(3 TL)</c:v>
                </c:pt>
                <c:pt idx="2">
                  <c:v>A.35 (2 TE)</c:v>
                </c:pt>
                <c:pt idx="3">
                  <c:v>T.11 (2 TH)</c:v>
                </c:pt>
                <c:pt idx="4">
                  <c:v>razem </c:v>
                </c:pt>
              </c:strCache>
            </c:strRef>
          </c:cat>
          <c:val>
            <c:numRef>
              <c:f>NOWY_razem!$E$14:$E$18</c:f>
              <c:numCache>
                <c:formatCode>0.0%</c:formatCode>
                <c:ptCount val="5"/>
                <c:pt idx="0">
                  <c:v>0.73800000000000021</c:v>
                </c:pt>
                <c:pt idx="1">
                  <c:v>0.86300000000000021</c:v>
                </c:pt>
                <c:pt idx="2">
                  <c:v>0.85900000000000021</c:v>
                </c:pt>
                <c:pt idx="3">
                  <c:v>0.8490000000000002</c:v>
                </c:pt>
                <c:pt idx="4">
                  <c:v>0.75300000000000022</c:v>
                </c:pt>
              </c:numCache>
            </c:numRef>
          </c:val>
          <c:extLst>
            <c:ext xmlns:c16="http://schemas.microsoft.com/office/drawing/2014/chart" uri="{C3380CC4-5D6E-409C-BE32-E72D297353CC}">
              <c16:uniqueId val="{00000008-5542-4B1D-8935-67AE4BA54FFD}"/>
            </c:ext>
          </c:extLst>
        </c:ser>
        <c:dLbls>
          <c:showLegendKey val="0"/>
          <c:showVal val="0"/>
          <c:showCatName val="0"/>
          <c:showSerName val="0"/>
          <c:showPercent val="0"/>
          <c:showBubbleSize val="0"/>
        </c:dLbls>
        <c:gapWidth val="150"/>
        <c:axId val="131340160"/>
        <c:axId val="131341696"/>
      </c:barChart>
      <c:catAx>
        <c:axId val="131340160"/>
        <c:scaling>
          <c:orientation val="minMax"/>
        </c:scaling>
        <c:delete val="0"/>
        <c:axPos val="b"/>
        <c:numFmt formatCode="General" sourceLinked="0"/>
        <c:majorTickMark val="out"/>
        <c:minorTickMark val="none"/>
        <c:tickLblPos val="nextTo"/>
        <c:crossAx val="131341696"/>
        <c:crosses val="autoZero"/>
        <c:auto val="1"/>
        <c:lblAlgn val="ctr"/>
        <c:lblOffset val="100"/>
        <c:noMultiLvlLbl val="0"/>
      </c:catAx>
      <c:valAx>
        <c:axId val="131341696"/>
        <c:scaling>
          <c:orientation val="minMax"/>
          <c:max val="1"/>
        </c:scaling>
        <c:delete val="0"/>
        <c:axPos val="l"/>
        <c:majorGridlines/>
        <c:numFmt formatCode="0%" sourceLinked="0"/>
        <c:majorTickMark val="out"/>
        <c:minorTickMark val="none"/>
        <c:tickLblPos val="nextTo"/>
        <c:crossAx val="131340160"/>
        <c:crosses val="autoZero"/>
        <c:crossBetween val="between"/>
      </c:valAx>
      <c:spPr>
        <a:noFill/>
      </c:spPr>
    </c:plotArea>
    <c:legend>
      <c:legendPos val="r"/>
      <c:layout>
        <c:manualLayout>
          <c:xMode val="edge"/>
          <c:yMode val="edge"/>
          <c:x val="0.23393813127444679"/>
          <c:y val="0.87583638822006749"/>
          <c:w val="0.47034202436757672"/>
          <c:h val="0.12123815101624698"/>
        </c:manualLayout>
      </c:layout>
      <c:overlay val="0"/>
      <c:txPr>
        <a:bodyPr/>
        <a:lstStyle/>
        <a:p>
          <a:pPr>
            <a:defRPr b="1"/>
          </a:pPr>
          <a:endParaRPr lang="pl-PL"/>
        </a:p>
      </c:txPr>
    </c:legend>
    <c:plotVisOnly val="1"/>
    <c:dispBlanksAs val="gap"/>
    <c:showDLblsOverMax val="0"/>
  </c:chart>
  <c:spPr>
    <a:solidFill>
      <a:schemeClr val="bg1"/>
    </a:solidFill>
    <a:ln w="76200" cmpd="dbl">
      <a:solidFill>
        <a:schemeClr val="accent3">
          <a:lumMod val="50000"/>
        </a:schemeClr>
      </a:solidFill>
    </a:ln>
  </c:spPr>
  <c:txPr>
    <a:bodyPr/>
    <a:lstStyle/>
    <a:p>
      <a:pPr>
        <a:defRPr sz="1200"/>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Zdawalność poszczególnych części egzaminu</a:t>
            </a:r>
          </a:p>
        </c:rich>
      </c:tx>
      <c:overlay val="0"/>
    </c:title>
    <c:autoTitleDeleted val="0"/>
    <c:plotArea>
      <c:layout>
        <c:manualLayout>
          <c:layoutTarget val="inner"/>
          <c:xMode val="edge"/>
          <c:yMode val="edge"/>
          <c:x val="8.2752280274357951E-2"/>
          <c:y val="0.24708535834934511"/>
          <c:w val="0.72850853275219263"/>
          <c:h val="0.60129249394064976"/>
        </c:manualLayout>
      </c:layout>
      <c:barChart>
        <c:barDir val="col"/>
        <c:grouping val="clustered"/>
        <c:varyColors val="0"/>
        <c:ser>
          <c:idx val="0"/>
          <c:order val="0"/>
          <c:tx>
            <c:strRef>
              <c:f>NOWY_razem!$C$4</c:f>
              <c:strCache>
                <c:ptCount val="1"/>
                <c:pt idx="0">
                  <c:v>A.30</c:v>
                </c:pt>
              </c:strCache>
            </c:strRef>
          </c:tx>
          <c:spPr>
            <a:solidFill>
              <a:srgbClr val="00B0F0"/>
            </a:solidFill>
          </c:spPr>
          <c:invertIfNegative val="0"/>
          <c:dLbls>
            <c:spPr>
              <a:noFill/>
              <a:ln>
                <a:noFill/>
              </a:ln>
              <a:effectLst/>
            </c:spPr>
            <c:txPr>
              <a:bodyPr/>
              <a:lstStyle/>
              <a:p>
                <a:pPr>
                  <a:defRPr sz="105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(NOWY_razem!$E$4,NOWY_razem!$G$4)</c:f>
              <c:numCache>
                <c:formatCode>0.0%</c:formatCode>
                <c:ptCount val="2"/>
                <c:pt idx="0" formatCode="0%">
                  <c:v>0.96000000000000019</c:v>
                </c:pt>
                <c:pt idx="1">
                  <c:v>0.8460000000000002</c:v>
                </c:pt>
              </c:numCache>
            </c:numRef>
          </c:val>
          <c:extLst>
            <c:ext xmlns:c16="http://schemas.microsoft.com/office/drawing/2014/chart" uri="{C3380CC4-5D6E-409C-BE32-E72D297353CC}">
              <c16:uniqueId val="{00000000-D202-49C7-89F1-7D1C0D40719F}"/>
            </c:ext>
          </c:extLst>
        </c:ser>
        <c:ser>
          <c:idx val="1"/>
          <c:order val="1"/>
          <c:tx>
            <c:strRef>
              <c:f>NOWY_razem!$C$5</c:f>
              <c:strCache>
                <c:ptCount val="1"/>
                <c:pt idx="0">
                  <c:v>A.31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(NOWY_razem!$E$5,NOWY_razem!$G$5)</c:f>
              <c:numCache>
                <c:formatCode>0.0%</c:formatCode>
                <c:ptCount val="2"/>
                <c:pt idx="0" formatCode="0%">
                  <c:v>0.95000000000000018</c:v>
                </c:pt>
                <c:pt idx="1">
                  <c:v>0.90500000000000003</c:v>
                </c:pt>
              </c:numCache>
            </c:numRef>
          </c:val>
          <c:extLst>
            <c:ext xmlns:c16="http://schemas.microsoft.com/office/drawing/2014/chart" uri="{C3380CC4-5D6E-409C-BE32-E72D297353CC}">
              <c16:uniqueId val="{00000001-D202-49C7-89F1-7D1C0D40719F}"/>
            </c:ext>
          </c:extLst>
        </c:ser>
        <c:ser>
          <c:idx val="2"/>
          <c:order val="2"/>
          <c:tx>
            <c:strRef>
              <c:f>NOWY_razem!$C$6</c:f>
              <c:strCache>
                <c:ptCount val="1"/>
                <c:pt idx="0">
                  <c:v>A.35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(NOWY_razem!$E$6,NOWY_razem!$G$6)</c:f>
              <c:numCache>
                <c:formatCode>0.0%</c:formatCode>
                <c:ptCount val="2"/>
                <c:pt idx="0">
                  <c:v>1</c:v>
                </c:pt>
                <c:pt idx="1">
                  <c:v>0.94399999999999995</c:v>
                </c:pt>
              </c:numCache>
            </c:numRef>
          </c:val>
          <c:extLst>
            <c:ext xmlns:c16="http://schemas.microsoft.com/office/drawing/2014/chart" uri="{C3380CC4-5D6E-409C-BE32-E72D297353CC}">
              <c16:uniqueId val="{00000002-D202-49C7-89F1-7D1C0D40719F}"/>
            </c:ext>
          </c:extLst>
        </c:ser>
        <c:ser>
          <c:idx val="3"/>
          <c:order val="3"/>
          <c:tx>
            <c:strRef>
              <c:f>NOWY_razem!$C$7</c:f>
              <c:strCache>
                <c:ptCount val="1"/>
                <c:pt idx="0">
                  <c:v>T.11</c:v>
                </c:pt>
              </c:strCache>
            </c:strRef>
          </c:tx>
          <c:invertIfNegative val="0"/>
          <c:dLbls>
            <c:dLbl>
              <c:idx val="0"/>
              <c:layout>
                <c:manualLayout>
                  <c:x val="3.4542314335060408E-2"/>
                  <c:y val="2.0833333333333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02-49C7-89F1-7D1C0D4071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(NOWY_razem!$E$7,NOWY_razem!$G$7)</c:f>
              <c:numCache>
                <c:formatCode>0.0%</c:formatCode>
                <c:ptCount val="2"/>
                <c:pt idx="0" formatCode="0%">
                  <c:v>1</c:v>
                </c:pt>
                <c:pt idx="1">
                  <c:v>0.85700000000000021</c:v>
                </c:pt>
              </c:numCache>
            </c:numRef>
          </c:val>
          <c:extLst>
            <c:ext xmlns:c16="http://schemas.microsoft.com/office/drawing/2014/chart" uri="{C3380CC4-5D6E-409C-BE32-E72D297353CC}">
              <c16:uniqueId val="{00000004-D202-49C7-89F1-7D1C0D40719F}"/>
            </c:ext>
          </c:extLst>
        </c:ser>
        <c:dLbls>
          <c:showLegendKey val="0"/>
          <c:showVal val="0"/>
          <c:showCatName val="0"/>
          <c:showSerName val="0"/>
          <c:showPercent val="0"/>
          <c:showBubbleSize val="0"/>
        </c:dLbls>
        <c:gapWidth val="150"/>
        <c:axId val="148122624"/>
        <c:axId val="149313024"/>
      </c:barChart>
      <c:catAx>
        <c:axId val="148122624"/>
        <c:scaling>
          <c:orientation val="minMax"/>
        </c:scaling>
        <c:delete val="0"/>
        <c:axPos val="b"/>
        <c:numFmt formatCode="General" sourceLinked="0"/>
        <c:majorTickMark val="out"/>
        <c:minorTickMark val="none"/>
        <c:tickLblPos val="nextTo"/>
        <c:crossAx val="149313024"/>
        <c:crosses val="autoZero"/>
        <c:auto val="1"/>
        <c:lblAlgn val="ctr"/>
        <c:lblOffset val="100"/>
        <c:noMultiLvlLbl val="0"/>
      </c:catAx>
      <c:valAx>
        <c:axId val="149313024"/>
        <c:scaling>
          <c:orientation val="minMax"/>
          <c:max val="1"/>
        </c:scaling>
        <c:delete val="0"/>
        <c:axPos val="l"/>
        <c:majorGridlines/>
        <c:numFmt formatCode="0%" sourceLinked="0"/>
        <c:majorTickMark val="out"/>
        <c:minorTickMark val="none"/>
        <c:tickLblPos val="nextTo"/>
        <c:txPr>
          <a:bodyPr/>
          <a:lstStyle/>
          <a:p>
            <a:pPr>
              <a:defRPr sz="1050"/>
            </a:pPr>
            <a:endParaRPr lang="pl-PL"/>
          </a:p>
        </c:txPr>
        <c:crossAx val="148122624"/>
        <c:crosses val="autoZero"/>
        <c:crossBetween val="between"/>
      </c:valAx>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Średnie wyniki poszczególnych części egzaminu</a:t>
            </a:r>
          </a:p>
        </c:rich>
      </c:tx>
      <c:overlay val="0"/>
    </c:title>
    <c:autoTitleDeleted val="0"/>
    <c:plotArea>
      <c:layout>
        <c:manualLayout>
          <c:layoutTarget val="inner"/>
          <c:xMode val="edge"/>
          <c:yMode val="edge"/>
          <c:x val="8.2253300426998854E-2"/>
          <c:y val="0.17640055409740452"/>
          <c:w val="0.78731264935166079"/>
          <c:h val="0.69042031204432774"/>
        </c:manualLayout>
      </c:layout>
      <c:barChart>
        <c:barDir val="col"/>
        <c:grouping val="clustered"/>
        <c:varyColors val="0"/>
        <c:ser>
          <c:idx val="0"/>
          <c:order val="0"/>
          <c:tx>
            <c:strRef>
              <c:f>NOWY_razem!$C$4</c:f>
              <c:strCache>
                <c:ptCount val="1"/>
                <c:pt idx="0">
                  <c:v>A.30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(NOWY_razem!$D$4,NOWY_razem!$F$4)</c:f>
              <c:numCache>
                <c:formatCode>0%</c:formatCode>
                <c:ptCount val="2"/>
                <c:pt idx="0">
                  <c:v>0.78</c:v>
                </c:pt>
                <c:pt idx="1">
                  <c:v>0.84000000000000019</c:v>
                </c:pt>
              </c:numCache>
            </c:numRef>
          </c:val>
          <c:extLst>
            <c:ext xmlns:c16="http://schemas.microsoft.com/office/drawing/2014/chart" uri="{C3380CC4-5D6E-409C-BE32-E72D297353CC}">
              <c16:uniqueId val="{00000000-8FC2-4FC4-B470-FF70ABEF3351}"/>
            </c:ext>
          </c:extLst>
        </c:ser>
        <c:ser>
          <c:idx val="1"/>
          <c:order val="1"/>
          <c:tx>
            <c:strRef>
              <c:f>NOWY_razem!$C$5</c:f>
              <c:strCache>
                <c:ptCount val="1"/>
                <c:pt idx="0">
                  <c:v>A.31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(NOWY_razem!$D$5,NOWY_razem!$F$5)</c:f>
              <c:numCache>
                <c:formatCode>0%</c:formatCode>
                <c:ptCount val="2"/>
                <c:pt idx="0">
                  <c:v>0.70000000000000018</c:v>
                </c:pt>
                <c:pt idx="1">
                  <c:v>0.91</c:v>
                </c:pt>
              </c:numCache>
            </c:numRef>
          </c:val>
          <c:extLst>
            <c:ext xmlns:c16="http://schemas.microsoft.com/office/drawing/2014/chart" uri="{C3380CC4-5D6E-409C-BE32-E72D297353CC}">
              <c16:uniqueId val="{00000001-8FC2-4FC4-B470-FF70ABEF3351}"/>
            </c:ext>
          </c:extLst>
        </c:ser>
        <c:ser>
          <c:idx val="2"/>
          <c:order val="2"/>
          <c:tx>
            <c:strRef>
              <c:f>NOWY_razem!$C$6</c:f>
              <c:strCache>
                <c:ptCount val="1"/>
                <c:pt idx="0">
                  <c:v>A.35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(NOWY_razem!$D$6,NOWY_razem!$F$6)</c:f>
              <c:numCache>
                <c:formatCode>0%</c:formatCode>
                <c:ptCount val="2"/>
                <c:pt idx="0">
                  <c:v>0.76000000000000023</c:v>
                </c:pt>
                <c:pt idx="1">
                  <c:v>0.96000000000000019</c:v>
                </c:pt>
              </c:numCache>
            </c:numRef>
          </c:val>
          <c:extLst>
            <c:ext xmlns:c16="http://schemas.microsoft.com/office/drawing/2014/chart" uri="{C3380CC4-5D6E-409C-BE32-E72D297353CC}">
              <c16:uniqueId val="{00000002-8FC2-4FC4-B470-FF70ABEF3351}"/>
            </c:ext>
          </c:extLst>
        </c:ser>
        <c:ser>
          <c:idx val="3"/>
          <c:order val="3"/>
          <c:tx>
            <c:strRef>
              <c:f>NOWY_razem!$C$7</c:f>
              <c:strCache>
                <c:ptCount val="1"/>
                <c:pt idx="0">
                  <c:v>T.11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NOWY_razem!$A$4:$A$5</c:f>
              <c:strCache>
                <c:ptCount val="2"/>
                <c:pt idx="0">
                  <c:v>część pisemna</c:v>
                </c:pt>
                <c:pt idx="1">
                  <c:v>część praktyczna</c:v>
                </c:pt>
              </c:strCache>
            </c:strRef>
          </c:cat>
          <c:val>
            <c:numRef>
              <c:f>(NOWY_razem!$D$7,NOWY_razem!$F$7)</c:f>
              <c:numCache>
                <c:formatCode>0%</c:formatCode>
                <c:ptCount val="2"/>
                <c:pt idx="0">
                  <c:v>0.8</c:v>
                </c:pt>
                <c:pt idx="1">
                  <c:v>0.84000000000000019</c:v>
                </c:pt>
              </c:numCache>
            </c:numRef>
          </c:val>
          <c:extLst>
            <c:ext xmlns:c16="http://schemas.microsoft.com/office/drawing/2014/chart" uri="{C3380CC4-5D6E-409C-BE32-E72D297353CC}">
              <c16:uniqueId val="{00000003-8FC2-4FC4-B470-FF70ABEF3351}"/>
            </c:ext>
          </c:extLst>
        </c:ser>
        <c:dLbls>
          <c:showLegendKey val="0"/>
          <c:showVal val="0"/>
          <c:showCatName val="0"/>
          <c:showSerName val="0"/>
          <c:showPercent val="0"/>
          <c:showBubbleSize val="0"/>
        </c:dLbls>
        <c:gapWidth val="150"/>
        <c:axId val="149967232"/>
        <c:axId val="149968768"/>
      </c:barChart>
      <c:catAx>
        <c:axId val="149967232"/>
        <c:scaling>
          <c:orientation val="minMax"/>
        </c:scaling>
        <c:delete val="0"/>
        <c:axPos val="b"/>
        <c:numFmt formatCode="General" sourceLinked="1"/>
        <c:majorTickMark val="out"/>
        <c:minorTickMark val="none"/>
        <c:tickLblPos val="nextTo"/>
        <c:txPr>
          <a:bodyPr/>
          <a:lstStyle/>
          <a:p>
            <a:pPr>
              <a:defRPr sz="1200"/>
            </a:pPr>
            <a:endParaRPr lang="pl-PL"/>
          </a:p>
        </c:txPr>
        <c:crossAx val="149968768"/>
        <c:crosses val="autoZero"/>
        <c:auto val="1"/>
        <c:lblAlgn val="ctr"/>
        <c:lblOffset val="100"/>
        <c:noMultiLvlLbl val="0"/>
      </c:catAx>
      <c:valAx>
        <c:axId val="149968768"/>
        <c:scaling>
          <c:orientation val="minMax"/>
          <c:max val="1"/>
        </c:scaling>
        <c:delete val="0"/>
        <c:axPos val="l"/>
        <c:majorGridlines/>
        <c:numFmt formatCode="0%" sourceLinked="1"/>
        <c:majorTickMark val="out"/>
        <c:minorTickMark val="none"/>
        <c:tickLblPos val="nextTo"/>
        <c:crossAx val="149967232"/>
        <c:crosses val="autoZero"/>
        <c:crossBetween val="between"/>
      </c:valAx>
    </c:plotArea>
    <c:legend>
      <c:legendPos val="r"/>
      <c:overlay val="0"/>
      <c:txPr>
        <a:bodyPr/>
        <a:lstStyle/>
        <a:p>
          <a:pPr>
            <a:defRPr sz="1200"/>
          </a:pPr>
          <a:endParaRPr lang="pl-PL"/>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t>Średnia z</a:t>
            </a:r>
            <a:r>
              <a:rPr lang="en-US" sz="1200"/>
              <a:t>dawalnoś</a:t>
            </a:r>
            <a:r>
              <a:rPr lang="pl-PL" sz="1200"/>
              <a:t>ć</a:t>
            </a:r>
            <a:r>
              <a:rPr lang="en-US" sz="1200"/>
              <a:t> </a:t>
            </a:r>
            <a:r>
              <a:rPr lang="pl-PL" sz="1200"/>
              <a:t>z </a:t>
            </a:r>
            <a:r>
              <a:rPr lang="en-US" sz="1200"/>
              <a:t>kwalifikacji </a:t>
            </a:r>
            <a:r>
              <a:rPr lang="pl-PL" sz="1200"/>
              <a:t> w Zespole Szkół w Kostrzynie nad Odrą w latach 2014-2018 (sesje letnie)</a:t>
            </a:r>
            <a:endParaRPr lang="en-US" sz="1200"/>
          </a:p>
        </c:rich>
      </c:tx>
      <c:overlay val="0"/>
    </c:title>
    <c:autoTitleDeleted val="0"/>
    <c:plotArea>
      <c:layout>
        <c:manualLayout>
          <c:layoutTarget val="inner"/>
          <c:xMode val="edge"/>
          <c:yMode val="edge"/>
          <c:x val="8.2048860864869122E-2"/>
          <c:y val="0.20272914076529944"/>
          <c:w val="0.76158639573722831"/>
          <c:h val="0.68110351337661734"/>
        </c:manualLayout>
      </c:layout>
      <c:barChart>
        <c:barDir val="col"/>
        <c:grouping val="clustered"/>
        <c:varyColors val="0"/>
        <c:ser>
          <c:idx val="0"/>
          <c:order val="0"/>
          <c:tx>
            <c:strRef>
              <c:f>NOWY_razem!$C$48</c:f>
              <c:strCache>
                <c:ptCount val="1"/>
                <c:pt idx="0">
                  <c:v>ZS Kostrzyn</c:v>
                </c:pt>
              </c:strCache>
            </c:strRef>
          </c:tx>
          <c:spPr>
            <a:solidFill>
              <a:srgbClr val="FF0000"/>
            </a:solidFill>
          </c:spPr>
          <c:invertIfNegative val="0"/>
          <c:dLbls>
            <c:spPr>
              <a:noFill/>
              <a:ln>
                <a:noFill/>
              </a:ln>
              <a:effectLst/>
            </c:spPr>
            <c:txPr>
              <a:bodyPr/>
              <a:lstStyle/>
              <a:p>
                <a:pPr>
                  <a:defRPr sz="1100" b="1"/>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NOWY_razem!$B$49:$B$53</c:f>
              <c:numCache>
                <c:formatCode>General</c:formatCode>
                <c:ptCount val="5"/>
                <c:pt idx="0">
                  <c:v>2014</c:v>
                </c:pt>
                <c:pt idx="1">
                  <c:v>2015</c:v>
                </c:pt>
                <c:pt idx="2">
                  <c:v>2016</c:v>
                </c:pt>
                <c:pt idx="3">
                  <c:v>2017</c:v>
                </c:pt>
                <c:pt idx="4">
                  <c:v>2018</c:v>
                </c:pt>
              </c:numCache>
            </c:numRef>
          </c:cat>
          <c:val>
            <c:numRef>
              <c:f>NOWY_razem!$C$49:$C$53</c:f>
              <c:numCache>
                <c:formatCode>0.0%</c:formatCode>
                <c:ptCount val="5"/>
                <c:pt idx="0">
                  <c:v>0.78</c:v>
                </c:pt>
                <c:pt idx="1">
                  <c:v>0.80559999999999998</c:v>
                </c:pt>
                <c:pt idx="2">
                  <c:v>0.8520000000000002</c:v>
                </c:pt>
                <c:pt idx="3">
                  <c:v>0.78700000000000003</c:v>
                </c:pt>
                <c:pt idx="4">
                  <c:v>0.87300000000000022</c:v>
                </c:pt>
              </c:numCache>
            </c:numRef>
          </c:val>
          <c:extLst>
            <c:ext xmlns:c16="http://schemas.microsoft.com/office/drawing/2014/chart" uri="{C3380CC4-5D6E-409C-BE32-E72D297353CC}">
              <c16:uniqueId val="{00000000-9512-4A79-BDB4-369ECB23DFEB}"/>
            </c:ext>
          </c:extLst>
        </c:ser>
        <c:ser>
          <c:idx val="1"/>
          <c:order val="1"/>
          <c:tx>
            <c:strRef>
              <c:f>NOWY_razem!$D$48</c:f>
              <c:strCache>
                <c:ptCount val="1"/>
                <c:pt idx="0">
                  <c:v>okręg</c:v>
                </c:pt>
              </c:strCache>
            </c:strRef>
          </c:tx>
          <c:spPr>
            <a:solidFill>
              <a:srgbClr val="00B050"/>
            </a:solidFill>
          </c:spPr>
          <c:invertIfNegative val="0"/>
          <c:dLbls>
            <c:spPr>
              <a:noFill/>
              <a:ln>
                <a:noFill/>
              </a:ln>
              <a:effectLst/>
            </c:spPr>
            <c:txPr>
              <a:bodyPr/>
              <a:lstStyle/>
              <a:p>
                <a:pPr>
                  <a:defRPr sz="11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NOWY_razem!$B$49:$B$53</c:f>
              <c:numCache>
                <c:formatCode>General</c:formatCode>
                <c:ptCount val="5"/>
                <c:pt idx="0">
                  <c:v>2014</c:v>
                </c:pt>
                <c:pt idx="1">
                  <c:v>2015</c:v>
                </c:pt>
                <c:pt idx="2">
                  <c:v>2016</c:v>
                </c:pt>
                <c:pt idx="3">
                  <c:v>2017</c:v>
                </c:pt>
                <c:pt idx="4">
                  <c:v>2018</c:v>
                </c:pt>
              </c:numCache>
            </c:numRef>
          </c:cat>
          <c:val>
            <c:numRef>
              <c:f>NOWY_razem!$D$49:$D$53</c:f>
              <c:numCache>
                <c:formatCode>0.0%</c:formatCode>
                <c:ptCount val="5"/>
                <c:pt idx="0">
                  <c:v>0.62700000000000022</c:v>
                </c:pt>
                <c:pt idx="1">
                  <c:v>0.70000000000000018</c:v>
                </c:pt>
                <c:pt idx="2">
                  <c:v>0.73200000000000021</c:v>
                </c:pt>
                <c:pt idx="3">
                  <c:v>0.75100000000000022</c:v>
                </c:pt>
                <c:pt idx="4">
                  <c:v>0.75300000000000022</c:v>
                </c:pt>
              </c:numCache>
            </c:numRef>
          </c:val>
          <c:extLst>
            <c:ext xmlns:c16="http://schemas.microsoft.com/office/drawing/2014/chart" uri="{C3380CC4-5D6E-409C-BE32-E72D297353CC}">
              <c16:uniqueId val="{00000001-9512-4A79-BDB4-369ECB23DFEB}"/>
            </c:ext>
          </c:extLst>
        </c:ser>
        <c:dLbls>
          <c:showLegendKey val="0"/>
          <c:showVal val="0"/>
          <c:showCatName val="0"/>
          <c:showSerName val="0"/>
          <c:showPercent val="0"/>
          <c:showBubbleSize val="0"/>
        </c:dLbls>
        <c:gapWidth val="150"/>
        <c:axId val="150439424"/>
        <c:axId val="150441344"/>
      </c:barChart>
      <c:catAx>
        <c:axId val="150439424"/>
        <c:scaling>
          <c:orientation val="minMax"/>
        </c:scaling>
        <c:delete val="0"/>
        <c:axPos val="b"/>
        <c:numFmt formatCode="General" sourceLinked="1"/>
        <c:majorTickMark val="out"/>
        <c:minorTickMark val="none"/>
        <c:tickLblPos val="nextTo"/>
        <c:txPr>
          <a:bodyPr/>
          <a:lstStyle/>
          <a:p>
            <a:pPr>
              <a:defRPr sz="1200" b="1"/>
            </a:pPr>
            <a:endParaRPr lang="pl-PL"/>
          </a:p>
        </c:txPr>
        <c:crossAx val="150441344"/>
        <c:crosses val="autoZero"/>
        <c:auto val="1"/>
        <c:lblAlgn val="ctr"/>
        <c:lblOffset val="100"/>
        <c:noMultiLvlLbl val="0"/>
      </c:catAx>
      <c:valAx>
        <c:axId val="150441344"/>
        <c:scaling>
          <c:orientation val="minMax"/>
        </c:scaling>
        <c:delete val="0"/>
        <c:axPos val="l"/>
        <c:majorGridlines/>
        <c:numFmt formatCode="0%" sourceLinked="0"/>
        <c:majorTickMark val="out"/>
        <c:minorTickMark val="none"/>
        <c:tickLblPos val="nextTo"/>
        <c:txPr>
          <a:bodyPr/>
          <a:lstStyle/>
          <a:p>
            <a:pPr>
              <a:defRPr sz="1050"/>
            </a:pPr>
            <a:endParaRPr lang="pl-PL"/>
          </a:p>
        </c:txPr>
        <c:crossAx val="150439424"/>
        <c:crosses val="autoZero"/>
        <c:crossBetween val="between"/>
      </c:valAx>
    </c:plotArea>
    <c:legend>
      <c:legendPos val="r"/>
      <c:overlay val="0"/>
    </c:legend>
    <c:plotVisOnly val="1"/>
    <c:dispBlanksAs val="gap"/>
    <c:showDLblsOverMax val="0"/>
  </c:chart>
  <c:spPr>
    <a:ln w="19050">
      <a:solidFill>
        <a:schemeClr val="accent2">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accent2">
                  <a:lumMod val="75000"/>
                </a:schemeClr>
              </a:solidFill>
              <a:latin typeface="+mn-lt"/>
              <a:ea typeface="+mn-ea"/>
              <a:cs typeface="+mn-cs"/>
            </a:defRPr>
          </a:pPr>
          <a:endParaRPr lang="pl-PL"/>
        </a:p>
      </c:txPr>
    </c:title>
    <c:autoTitleDeleted val="0"/>
    <c:plotArea>
      <c:layout/>
      <c:barChart>
        <c:barDir val="col"/>
        <c:grouping val="clustered"/>
        <c:varyColors val="0"/>
        <c:ser>
          <c:idx val="0"/>
          <c:order val="0"/>
          <c:tx>
            <c:strRef>
              <c:f>dane!$A$18</c:f>
              <c:strCache>
                <c:ptCount val="1"/>
                <c:pt idx="0">
                  <c:v>Technikum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dane!$B$16:$F$16</c:f>
              <c:strCache>
                <c:ptCount val="5"/>
                <c:pt idx="0">
                  <c:v>zachodniopomorskie</c:v>
                </c:pt>
                <c:pt idx="1">
                  <c:v>wielkopolskie</c:v>
                </c:pt>
                <c:pt idx="2">
                  <c:v>lubuskie</c:v>
                </c:pt>
                <c:pt idx="3">
                  <c:v>kraj</c:v>
                </c:pt>
                <c:pt idx="4">
                  <c:v>ZS KOSTRZYN</c:v>
                </c:pt>
              </c:strCache>
            </c:strRef>
          </c:cat>
          <c:val>
            <c:numRef>
              <c:f>dane!$B$18:$F$18</c:f>
              <c:numCache>
                <c:formatCode>0.0%</c:formatCode>
                <c:ptCount val="5"/>
                <c:pt idx="0">
                  <c:v>0.78</c:v>
                </c:pt>
                <c:pt idx="1">
                  <c:v>0.82</c:v>
                </c:pt>
                <c:pt idx="2">
                  <c:v>0.83</c:v>
                </c:pt>
                <c:pt idx="3">
                  <c:v>0.79</c:v>
                </c:pt>
                <c:pt idx="4">
                  <c:v>0.967741935483871</c:v>
                </c:pt>
              </c:numCache>
            </c:numRef>
          </c:val>
          <c:extLst>
            <c:ext xmlns:c16="http://schemas.microsoft.com/office/drawing/2014/chart" uri="{C3380CC4-5D6E-409C-BE32-E72D297353CC}">
              <c16:uniqueId val="{00000000-0D71-457B-B1A1-13EDED9B38D9}"/>
            </c:ext>
          </c:extLst>
        </c:ser>
        <c:dLbls>
          <c:showLegendKey val="0"/>
          <c:showVal val="0"/>
          <c:showCatName val="0"/>
          <c:showSerName val="0"/>
          <c:showPercent val="0"/>
          <c:showBubbleSize val="0"/>
        </c:dLbls>
        <c:gapWidth val="219"/>
        <c:overlap val="-27"/>
        <c:axId val="333724968"/>
        <c:axId val="333727592"/>
      </c:barChart>
      <c:catAx>
        <c:axId val="33372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333727592"/>
        <c:crosses val="autoZero"/>
        <c:auto val="1"/>
        <c:lblAlgn val="ctr"/>
        <c:lblOffset val="100"/>
        <c:noMultiLvlLbl val="0"/>
      </c:catAx>
      <c:valAx>
        <c:axId val="33372759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33372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B050"/>
                </a:solidFill>
                <a:latin typeface="+mn-lt"/>
                <a:ea typeface="+mn-ea"/>
                <a:cs typeface="+mn-cs"/>
              </a:defRPr>
            </a:pPr>
            <a:r>
              <a:rPr lang="pl-PL"/>
              <a:t>wszyscy zdający</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B050"/>
              </a:solidFill>
              <a:latin typeface="+mn-lt"/>
              <a:ea typeface="+mn-ea"/>
              <a:cs typeface="+mn-cs"/>
            </a:defRPr>
          </a:pPr>
          <a:endParaRPr lang="pl-PL"/>
        </a:p>
      </c:txPr>
    </c:title>
    <c:autoTitleDeleted val="0"/>
    <c:plotArea>
      <c:layout/>
      <c:barChart>
        <c:barDir val="col"/>
        <c:grouping val="clustered"/>
        <c:varyColors val="0"/>
        <c:ser>
          <c:idx val="0"/>
          <c:order val="0"/>
          <c:tx>
            <c:strRef>
              <c:f>dane!$A$19</c:f>
              <c:strCache>
                <c:ptCount val="1"/>
                <c:pt idx="0">
                  <c:v>wszyscy zadjący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dane!$B$16:$F$16</c:f>
              <c:strCache>
                <c:ptCount val="5"/>
                <c:pt idx="0">
                  <c:v>zachodniopomorskie</c:v>
                </c:pt>
                <c:pt idx="1">
                  <c:v>wielkopolskie</c:v>
                </c:pt>
                <c:pt idx="2">
                  <c:v>lubuskie</c:v>
                </c:pt>
                <c:pt idx="3">
                  <c:v>kraj</c:v>
                </c:pt>
                <c:pt idx="4">
                  <c:v>ZS KOSTRZYN</c:v>
                </c:pt>
              </c:strCache>
            </c:strRef>
          </c:cat>
          <c:val>
            <c:numRef>
              <c:f>dane!$B$19:$F$19</c:f>
              <c:numCache>
                <c:formatCode>0.0%</c:formatCode>
                <c:ptCount val="5"/>
                <c:pt idx="0">
                  <c:v>0.84</c:v>
                </c:pt>
                <c:pt idx="1">
                  <c:v>0.87</c:v>
                </c:pt>
                <c:pt idx="2">
                  <c:v>0.87</c:v>
                </c:pt>
                <c:pt idx="3">
                  <c:v>0.86</c:v>
                </c:pt>
                <c:pt idx="4">
                  <c:v>0.97297297297297303</c:v>
                </c:pt>
              </c:numCache>
            </c:numRef>
          </c:val>
          <c:extLst>
            <c:ext xmlns:c16="http://schemas.microsoft.com/office/drawing/2014/chart" uri="{C3380CC4-5D6E-409C-BE32-E72D297353CC}">
              <c16:uniqueId val="{00000000-AC15-400D-9159-716A4E4B2D2A}"/>
            </c:ext>
          </c:extLst>
        </c:ser>
        <c:dLbls>
          <c:showLegendKey val="0"/>
          <c:showVal val="0"/>
          <c:showCatName val="0"/>
          <c:showSerName val="0"/>
          <c:showPercent val="0"/>
          <c:showBubbleSize val="0"/>
        </c:dLbls>
        <c:gapWidth val="219"/>
        <c:overlap val="-27"/>
        <c:axId val="443530288"/>
        <c:axId val="443530944"/>
      </c:barChart>
      <c:catAx>
        <c:axId val="44353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443530944"/>
        <c:crosses val="autoZero"/>
        <c:auto val="1"/>
        <c:lblAlgn val="ctr"/>
        <c:lblOffset val="100"/>
        <c:noMultiLvlLbl val="0"/>
      </c:catAx>
      <c:valAx>
        <c:axId val="44353094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44353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70C0"/>
                </a:solidFill>
                <a:latin typeface="+mn-lt"/>
                <a:ea typeface="+mn-ea"/>
                <a:cs typeface="+mn-cs"/>
              </a:defRPr>
            </a:pPr>
            <a:r>
              <a:rPr lang="pl-PL" b="1">
                <a:solidFill>
                  <a:srgbClr val="0070C0"/>
                </a:solidFill>
              </a:rPr>
              <a:t>język</a:t>
            </a:r>
            <a:r>
              <a:rPr lang="pl-PL" b="1" baseline="0">
                <a:solidFill>
                  <a:srgbClr val="0070C0"/>
                </a:solidFill>
              </a:rPr>
              <a:t> polski</a:t>
            </a:r>
            <a:endParaRPr lang="pl-PL" b="1">
              <a:solidFill>
                <a:srgbClr val="0070C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70C0"/>
              </a:solidFill>
              <a:latin typeface="+mn-lt"/>
              <a:ea typeface="+mn-ea"/>
              <a:cs typeface="+mn-cs"/>
            </a:defRPr>
          </a:pPr>
          <a:endParaRPr lang="pl-PL"/>
        </a:p>
      </c:txPr>
    </c:title>
    <c:autoTitleDeleted val="0"/>
    <c:plotArea>
      <c:layout>
        <c:manualLayout>
          <c:layoutTarget val="inner"/>
          <c:xMode val="edge"/>
          <c:yMode val="edge"/>
          <c:x val="8.5972902035894166E-2"/>
          <c:y val="0.235171694447285"/>
          <c:w val="0.89126749625713575"/>
          <c:h val="0.637400790017526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(dane!$R$16:$T$16,dane!$X$16)</c:f>
              <c:strCache>
                <c:ptCount val="4"/>
                <c:pt idx="0">
                  <c:v>LO - ZS</c:v>
                </c:pt>
                <c:pt idx="1">
                  <c:v>T - ZS</c:v>
                </c:pt>
                <c:pt idx="2">
                  <c:v>ZS Kostrzyn</c:v>
                </c:pt>
                <c:pt idx="3">
                  <c:v>kraj</c:v>
                </c:pt>
              </c:strCache>
            </c:strRef>
          </c:cat>
          <c:val>
            <c:numRef>
              <c:f>(dane!$R$19:$T$19,dane!$X$19)</c:f>
              <c:numCache>
                <c:formatCode>0.00%</c:formatCode>
                <c:ptCount val="4"/>
                <c:pt idx="0">
                  <c:v>1</c:v>
                </c:pt>
                <c:pt idx="1">
                  <c:v>1</c:v>
                </c:pt>
                <c:pt idx="2">
                  <c:v>1</c:v>
                </c:pt>
                <c:pt idx="3" formatCode="0%">
                  <c:v>0.98</c:v>
                </c:pt>
              </c:numCache>
            </c:numRef>
          </c:val>
          <c:extLst>
            <c:ext xmlns:c16="http://schemas.microsoft.com/office/drawing/2014/chart" uri="{C3380CC4-5D6E-409C-BE32-E72D297353CC}">
              <c16:uniqueId val="{00000000-9485-429D-86C9-BE43B5D51501}"/>
            </c:ext>
          </c:extLst>
        </c:ser>
        <c:dLbls>
          <c:showLegendKey val="0"/>
          <c:showVal val="0"/>
          <c:showCatName val="0"/>
          <c:showSerName val="0"/>
          <c:showPercent val="0"/>
          <c:showBubbleSize val="0"/>
        </c:dLbls>
        <c:gapWidth val="219"/>
        <c:overlap val="-27"/>
        <c:axId val="332988000"/>
        <c:axId val="332994232"/>
      </c:barChart>
      <c:catAx>
        <c:axId val="33298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332994232"/>
        <c:crosses val="autoZero"/>
        <c:auto val="1"/>
        <c:lblAlgn val="ctr"/>
        <c:lblOffset val="100"/>
        <c:noMultiLvlLbl val="0"/>
      </c:catAx>
      <c:valAx>
        <c:axId val="33299423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crossAx val="33298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6">
                    <a:lumMod val="75000"/>
                  </a:schemeClr>
                </a:solidFill>
                <a:latin typeface="+mn-lt"/>
                <a:ea typeface="+mn-ea"/>
                <a:cs typeface="+mn-cs"/>
              </a:defRPr>
            </a:pPr>
            <a:r>
              <a:rPr lang="pl-PL" b="1">
                <a:solidFill>
                  <a:schemeClr val="accent6">
                    <a:lumMod val="75000"/>
                  </a:schemeClr>
                </a:solidFill>
              </a:rPr>
              <a:t>matematyka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6">
                  <a:lumMod val="75000"/>
                </a:schemeClr>
              </a:solidFill>
              <a:latin typeface="+mn-lt"/>
              <a:ea typeface="+mn-ea"/>
              <a:cs typeface="+mn-cs"/>
            </a:defRPr>
          </a:pPr>
          <a:endParaRPr lang="pl-PL"/>
        </a:p>
      </c:txPr>
    </c:title>
    <c:autoTitleDeleted val="0"/>
    <c:plotArea>
      <c:layout>
        <c:manualLayout>
          <c:layoutTarget val="inner"/>
          <c:xMode val="edge"/>
          <c:yMode val="edge"/>
          <c:x val="0.10074816254244967"/>
          <c:y val="0.23698781838316721"/>
          <c:w val="0.87832934577899591"/>
          <c:h val="0.6355846216897306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(dane!$R$16:$T$16,dane!$X$16)</c:f>
              <c:strCache>
                <c:ptCount val="4"/>
                <c:pt idx="0">
                  <c:v>LO - ZS</c:v>
                </c:pt>
                <c:pt idx="1">
                  <c:v>T - ZS</c:v>
                </c:pt>
                <c:pt idx="2">
                  <c:v>ZS Kostrzyn</c:v>
                </c:pt>
                <c:pt idx="3">
                  <c:v>kraj</c:v>
                </c:pt>
              </c:strCache>
            </c:strRef>
          </c:cat>
          <c:val>
            <c:numRef>
              <c:f>(dane!$R$22:$T$22,dane!$X$22)</c:f>
              <c:numCache>
                <c:formatCode>0.00%</c:formatCode>
                <c:ptCount val="4"/>
                <c:pt idx="0">
                  <c:v>0.97499999999999998</c:v>
                </c:pt>
                <c:pt idx="1">
                  <c:v>0.967741935483871</c:v>
                </c:pt>
                <c:pt idx="2">
                  <c:v>0.97297297297297303</c:v>
                </c:pt>
                <c:pt idx="3" formatCode="0%">
                  <c:v>0.88</c:v>
                </c:pt>
              </c:numCache>
            </c:numRef>
          </c:val>
          <c:extLst>
            <c:ext xmlns:c16="http://schemas.microsoft.com/office/drawing/2014/chart" uri="{C3380CC4-5D6E-409C-BE32-E72D297353CC}">
              <c16:uniqueId val="{00000000-AB1A-4763-B47E-F199CE9FD9AE}"/>
            </c:ext>
          </c:extLst>
        </c:ser>
        <c:dLbls>
          <c:showLegendKey val="0"/>
          <c:showVal val="0"/>
          <c:showCatName val="0"/>
          <c:showSerName val="0"/>
          <c:showPercent val="0"/>
          <c:showBubbleSize val="0"/>
        </c:dLbls>
        <c:gapWidth val="219"/>
        <c:overlap val="-27"/>
        <c:axId val="334039592"/>
        <c:axId val="334039920"/>
      </c:barChart>
      <c:catAx>
        <c:axId val="33403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334039920"/>
        <c:crosses val="autoZero"/>
        <c:auto val="1"/>
        <c:lblAlgn val="ctr"/>
        <c:lblOffset val="100"/>
        <c:noMultiLvlLbl val="0"/>
      </c:catAx>
      <c:valAx>
        <c:axId val="3340399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crossAx val="33403959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4">
                    <a:lumMod val="50000"/>
                  </a:schemeClr>
                </a:solidFill>
                <a:latin typeface="+mn-lt"/>
                <a:ea typeface="+mn-ea"/>
                <a:cs typeface="+mn-cs"/>
              </a:defRPr>
            </a:pPr>
            <a:r>
              <a:rPr lang="pl-PL" b="1">
                <a:solidFill>
                  <a:schemeClr val="accent4">
                    <a:lumMod val="50000"/>
                  </a:schemeClr>
                </a:solidFill>
              </a:rPr>
              <a:t>język</a:t>
            </a:r>
            <a:r>
              <a:rPr lang="pl-PL" b="1" baseline="0">
                <a:solidFill>
                  <a:schemeClr val="accent4">
                    <a:lumMod val="50000"/>
                  </a:schemeClr>
                </a:solidFill>
              </a:rPr>
              <a:t> angielski</a:t>
            </a:r>
            <a:endParaRPr lang="pl-PL" b="1">
              <a:solidFill>
                <a:schemeClr val="accent4">
                  <a:lumMod val="50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4">
                  <a:lumMod val="50000"/>
                </a:schemeClr>
              </a:solidFill>
              <a:latin typeface="+mn-lt"/>
              <a:ea typeface="+mn-ea"/>
              <a:cs typeface="+mn-cs"/>
            </a:defRPr>
          </a:pPr>
          <a:endParaRPr lang="pl-PL"/>
        </a:p>
      </c:txPr>
    </c:title>
    <c:autoTitleDeleted val="0"/>
    <c:plotArea>
      <c:layout>
        <c:manualLayout>
          <c:layoutTarget val="inner"/>
          <c:xMode val="edge"/>
          <c:yMode val="edge"/>
          <c:x val="0.10074816254244967"/>
          <c:y val="0.23411371237458195"/>
          <c:w val="0.87832934577899591"/>
          <c:h val="0.662438048086798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(dane!$R$16:$T$16,dane!$X$16)</c:f>
              <c:strCache>
                <c:ptCount val="4"/>
                <c:pt idx="0">
                  <c:v>LO - ZS</c:v>
                </c:pt>
                <c:pt idx="1">
                  <c:v>T - ZS</c:v>
                </c:pt>
                <c:pt idx="2">
                  <c:v>ZS Kostrzyn</c:v>
                </c:pt>
                <c:pt idx="3">
                  <c:v>kraj</c:v>
                </c:pt>
              </c:strCache>
            </c:strRef>
          </c:cat>
          <c:val>
            <c:numRef>
              <c:f>(dane!$R$25:$T$25,dane!$X$25)</c:f>
              <c:numCache>
                <c:formatCode>0.00%</c:formatCode>
                <c:ptCount val="4"/>
                <c:pt idx="0">
                  <c:v>1</c:v>
                </c:pt>
                <c:pt idx="1">
                  <c:v>1</c:v>
                </c:pt>
                <c:pt idx="2">
                  <c:v>1</c:v>
                </c:pt>
                <c:pt idx="3" formatCode="0%">
                  <c:v>0.96</c:v>
                </c:pt>
              </c:numCache>
            </c:numRef>
          </c:val>
          <c:extLst>
            <c:ext xmlns:c16="http://schemas.microsoft.com/office/drawing/2014/chart" uri="{C3380CC4-5D6E-409C-BE32-E72D297353CC}">
              <c16:uniqueId val="{00000000-044C-4330-B3CA-94648CDA2966}"/>
            </c:ext>
          </c:extLst>
        </c:ser>
        <c:dLbls>
          <c:showLegendKey val="0"/>
          <c:showVal val="0"/>
          <c:showCatName val="0"/>
          <c:showSerName val="0"/>
          <c:showPercent val="0"/>
          <c:showBubbleSize val="0"/>
        </c:dLbls>
        <c:gapWidth val="219"/>
        <c:overlap val="-27"/>
        <c:axId val="332990624"/>
        <c:axId val="332991608"/>
      </c:barChart>
      <c:catAx>
        <c:axId val="33299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332991608"/>
        <c:crosses val="autoZero"/>
        <c:auto val="1"/>
        <c:lblAlgn val="ctr"/>
        <c:lblOffset val="100"/>
        <c:noMultiLvlLbl val="0"/>
      </c:catAx>
      <c:valAx>
        <c:axId val="332991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crossAx val="33299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2">
                    <a:lumMod val="50000"/>
                  </a:schemeClr>
                </a:solidFill>
                <a:latin typeface="+mn-lt"/>
                <a:ea typeface="+mn-ea"/>
                <a:cs typeface="+mn-cs"/>
              </a:defRPr>
            </a:pPr>
            <a:r>
              <a:rPr lang="pl-PL" b="1">
                <a:solidFill>
                  <a:schemeClr val="accent2">
                    <a:lumMod val="50000"/>
                  </a:schemeClr>
                </a:solidFill>
              </a:rPr>
              <a:t>język</a:t>
            </a:r>
            <a:r>
              <a:rPr lang="pl-PL" b="1" baseline="0">
                <a:solidFill>
                  <a:schemeClr val="accent2">
                    <a:lumMod val="50000"/>
                  </a:schemeClr>
                </a:solidFill>
              </a:rPr>
              <a:t> niemiecki</a:t>
            </a:r>
            <a:endParaRPr lang="pl-PL" b="1">
              <a:solidFill>
                <a:schemeClr val="accent2">
                  <a:lumMod val="50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2">
                  <a:lumMod val="50000"/>
                </a:schemeClr>
              </a:solidFill>
              <a:latin typeface="+mn-lt"/>
              <a:ea typeface="+mn-ea"/>
              <a:cs typeface="+mn-cs"/>
            </a:defRPr>
          </a:pPr>
          <a:endParaRPr lang="pl-PL"/>
        </a:p>
      </c:txPr>
    </c:title>
    <c:autoTitleDeleted val="0"/>
    <c:plotArea>
      <c:layout>
        <c:manualLayout>
          <c:layoutTarget val="inner"/>
          <c:xMode val="edge"/>
          <c:yMode val="edge"/>
          <c:x val="9.6568456760308674E-2"/>
          <c:y val="0.26095753988198284"/>
          <c:w val="0.8825090515611369"/>
          <c:h val="0.6030293553731315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(dane!$R$16:$T$16,dane!$X$16)</c:f>
              <c:strCache>
                <c:ptCount val="4"/>
                <c:pt idx="0">
                  <c:v>LO - ZS</c:v>
                </c:pt>
                <c:pt idx="1">
                  <c:v>T - ZS</c:v>
                </c:pt>
                <c:pt idx="2">
                  <c:v>ZS Kostrzyn</c:v>
                </c:pt>
                <c:pt idx="3">
                  <c:v>kraj</c:v>
                </c:pt>
              </c:strCache>
            </c:strRef>
          </c:cat>
          <c:val>
            <c:numRef>
              <c:f>(dane!$R$28:$T$28,dane!$X$28)</c:f>
              <c:numCache>
                <c:formatCode>0.00%</c:formatCode>
                <c:ptCount val="4"/>
                <c:pt idx="0">
                  <c:v>1</c:v>
                </c:pt>
                <c:pt idx="1">
                  <c:v>1</c:v>
                </c:pt>
                <c:pt idx="2">
                  <c:v>1</c:v>
                </c:pt>
                <c:pt idx="3" formatCode="0%">
                  <c:v>0.95</c:v>
                </c:pt>
              </c:numCache>
            </c:numRef>
          </c:val>
          <c:extLst>
            <c:ext xmlns:c16="http://schemas.microsoft.com/office/drawing/2014/chart" uri="{C3380CC4-5D6E-409C-BE32-E72D297353CC}">
              <c16:uniqueId val="{00000000-2DDB-4AF8-80D1-E32CCAFBC509}"/>
            </c:ext>
          </c:extLst>
        </c:ser>
        <c:dLbls>
          <c:showLegendKey val="0"/>
          <c:showVal val="0"/>
          <c:showCatName val="0"/>
          <c:showSerName val="0"/>
          <c:showPercent val="0"/>
          <c:showBubbleSize val="0"/>
        </c:dLbls>
        <c:gapWidth val="219"/>
        <c:overlap val="-27"/>
        <c:axId val="447043784"/>
        <c:axId val="447052312"/>
      </c:barChart>
      <c:catAx>
        <c:axId val="44704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447052312"/>
        <c:crosses val="autoZero"/>
        <c:auto val="1"/>
        <c:lblAlgn val="ctr"/>
        <c:lblOffset val="100"/>
        <c:noMultiLvlLbl val="0"/>
      </c:catAx>
      <c:valAx>
        <c:axId val="44705231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470437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Zdawalność poszczególnych części egzaminu</a:t>
            </a:r>
          </a:p>
        </c:rich>
      </c:tx>
      <c:overlay val="0"/>
    </c:title>
    <c:autoTitleDeleted val="0"/>
    <c:plotArea>
      <c:layout>
        <c:manualLayout>
          <c:layoutTarget val="inner"/>
          <c:xMode val="edge"/>
          <c:yMode val="edge"/>
          <c:x val="8.2752280274357951E-2"/>
          <c:y val="0.2088079615048119"/>
          <c:w val="0.75099312610497504"/>
          <c:h val="0.63817512394284071"/>
        </c:manualLayout>
      </c:layout>
      <c:barChart>
        <c:barDir val="col"/>
        <c:grouping val="clustered"/>
        <c:varyColors val="0"/>
        <c:ser>
          <c:idx val="0"/>
          <c:order val="0"/>
          <c:tx>
            <c:strRef>
              <c:f>'[STYCZEŃ 2018.xlsx]NOWY_razem'!$C$5</c:f>
              <c:strCache>
                <c:ptCount val="1"/>
                <c:pt idx="0">
                  <c:v>A.32</c:v>
                </c:pt>
              </c:strCache>
            </c:strRef>
          </c:tx>
          <c:spPr>
            <a:solidFill>
              <a:srgbClr val="00B0F0"/>
            </a:solidFill>
          </c:spPr>
          <c:invertIfNegative val="0"/>
          <c:dLbls>
            <c:spPr>
              <a:noFill/>
              <a:ln>
                <a:noFill/>
              </a:ln>
              <a:effectLst/>
            </c:spPr>
            <c:txPr>
              <a:bodyPr/>
              <a:lstStyle/>
              <a:p>
                <a:pPr>
                  <a:defRPr sz="12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2018.xlsx]NOWY_razem'!$A$4:$A$5</c:f>
              <c:strCache>
                <c:ptCount val="2"/>
                <c:pt idx="0">
                  <c:v>część pisemna</c:v>
                </c:pt>
                <c:pt idx="1">
                  <c:v>część praktyczna</c:v>
                </c:pt>
              </c:strCache>
            </c:strRef>
          </c:cat>
          <c:val>
            <c:numRef>
              <c:f>'[STYCZEŃ 2018.xlsx]NOWY_razem'!$E$5;'[STYCZEŃ 2018.xlsx]NOWY_razem'!$G$5</c:f>
              <c:numCache>
                <c:formatCode>0.0%</c:formatCode>
                <c:ptCount val="2"/>
                <c:pt idx="0" formatCode="0%">
                  <c:v>1</c:v>
                </c:pt>
                <c:pt idx="1">
                  <c:v>0.61100000000000054</c:v>
                </c:pt>
              </c:numCache>
            </c:numRef>
          </c:val>
          <c:extLst>
            <c:ext xmlns:c16="http://schemas.microsoft.com/office/drawing/2014/chart" uri="{C3380CC4-5D6E-409C-BE32-E72D297353CC}">
              <c16:uniqueId val="{00000000-33E0-4906-AABD-FFBB14209003}"/>
            </c:ext>
          </c:extLst>
        </c:ser>
        <c:ser>
          <c:idx val="1"/>
          <c:order val="1"/>
          <c:tx>
            <c:strRef>
              <c:f>'[STYCZEŃ 2018.xlsx]NOWY_razem'!$C$6</c:f>
              <c:strCache>
                <c:ptCount val="1"/>
                <c:pt idx="0">
                  <c:v>A.36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2018.xlsx]NOWY_razem'!$A$4:$A$5</c:f>
              <c:strCache>
                <c:ptCount val="2"/>
                <c:pt idx="0">
                  <c:v>część pisemna</c:v>
                </c:pt>
                <c:pt idx="1">
                  <c:v>część praktyczna</c:v>
                </c:pt>
              </c:strCache>
            </c:strRef>
          </c:cat>
          <c:val>
            <c:numRef>
              <c:f>'[STYCZEŃ 2018.xlsx]NOWY_razem'!$E$6;'[STYCZEŃ 2018.xlsx]NOWY_razem'!$G$6</c:f>
              <c:numCache>
                <c:formatCode>0%</c:formatCode>
                <c:ptCount val="2"/>
                <c:pt idx="0">
                  <c:v>1</c:v>
                </c:pt>
                <c:pt idx="1">
                  <c:v>1</c:v>
                </c:pt>
              </c:numCache>
            </c:numRef>
          </c:val>
          <c:extLst>
            <c:ext xmlns:c16="http://schemas.microsoft.com/office/drawing/2014/chart" uri="{C3380CC4-5D6E-409C-BE32-E72D297353CC}">
              <c16:uniqueId val="{00000001-33E0-4906-AABD-FFBB14209003}"/>
            </c:ext>
          </c:extLst>
        </c:ser>
        <c:ser>
          <c:idx val="2"/>
          <c:order val="2"/>
          <c:tx>
            <c:strRef>
              <c:f>'[STYCZEŃ 2018.xlsx]NOWY_razem'!$C$7</c:f>
              <c:strCache>
                <c:ptCount val="1"/>
                <c:pt idx="0">
                  <c:v>T.12</c:v>
                </c:pt>
              </c:strCache>
            </c:strRef>
          </c:tx>
          <c:invertIfNegative val="0"/>
          <c:dLbls>
            <c:dLbl>
              <c:idx val="1"/>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33E0-4906-AABD-FFBB142090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2018.xlsx]NOWY_razem'!$A$4:$A$5</c:f>
              <c:strCache>
                <c:ptCount val="2"/>
                <c:pt idx="0">
                  <c:v>część pisemna</c:v>
                </c:pt>
                <c:pt idx="1">
                  <c:v>część praktyczna</c:v>
                </c:pt>
              </c:strCache>
            </c:strRef>
          </c:cat>
          <c:val>
            <c:numRef>
              <c:f>'[STYCZEŃ 2018.xlsx]NOWY_razem'!$E$7;'[STYCZEŃ 2018.xlsx]NOWY_razem'!$G$7</c:f>
              <c:numCache>
                <c:formatCode>0.0%</c:formatCode>
                <c:ptCount val="2"/>
                <c:pt idx="0" formatCode="0%">
                  <c:v>1</c:v>
                </c:pt>
                <c:pt idx="1">
                  <c:v>0.90900000000000003</c:v>
                </c:pt>
              </c:numCache>
            </c:numRef>
          </c:val>
          <c:extLst>
            <c:ext xmlns:c16="http://schemas.microsoft.com/office/drawing/2014/chart" uri="{C3380CC4-5D6E-409C-BE32-E72D297353CC}">
              <c16:uniqueId val="{00000003-33E0-4906-AABD-FFBB14209003}"/>
            </c:ext>
          </c:extLst>
        </c:ser>
        <c:dLbls>
          <c:showLegendKey val="0"/>
          <c:showVal val="0"/>
          <c:showCatName val="0"/>
          <c:showSerName val="0"/>
          <c:showPercent val="0"/>
          <c:showBubbleSize val="0"/>
        </c:dLbls>
        <c:gapWidth val="150"/>
        <c:axId val="33863936"/>
        <c:axId val="63334656"/>
      </c:barChart>
      <c:catAx>
        <c:axId val="33863936"/>
        <c:scaling>
          <c:orientation val="minMax"/>
        </c:scaling>
        <c:delete val="0"/>
        <c:axPos val="b"/>
        <c:numFmt formatCode="General" sourceLinked="0"/>
        <c:majorTickMark val="out"/>
        <c:minorTickMark val="none"/>
        <c:tickLblPos val="nextTo"/>
        <c:txPr>
          <a:bodyPr/>
          <a:lstStyle/>
          <a:p>
            <a:pPr>
              <a:defRPr b="1"/>
            </a:pPr>
            <a:endParaRPr lang="pl-PL"/>
          </a:p>
        </c:txPr>
        <c:crossAx val="63334656"/>
        <c:crosses val="autoZero"/>
        <c:auto val="1"/>
        <c:lblAlgn val="ctr"/>
        <c:lblOffset val="100"/>
        <c:noMultiLvlLbl val="0"/>
      </c:catAx>
      <c:valAx>
        <c:axId val="63334656"/>
        <c:scaling>
          <c:orientation val="minMax"/>
          <c:max val="1"/>
        </c:scaling>
        <c:delete val="0"/>
        <c:axPos val="l"/>
        <c:majorGridlines/>
        <c:numFmt formatCode="0%" sourceLinked="0"/>
        <c:majorTickMark val="out"/>
        <c:minorTickMark val="none"/>
        <c:tickLblPos val="nextTo"/>
        <c:txPr>
          <a:bodyPr/>
          <a:lstStyle/>
          <a:p>
            <a:pPr>
              <a:defRPr sz="1050"/>
            </a:pPr>
            <a:endParaRPr lang="pl-PL"/>
          </a:p>
        </c:txPr>
        <c:crossAx val="33863936"/>
        <c:crosses val="autoZero"/>
        <c:crossBetween val="between"/>
      </c:valAx>
    </c:plotArea>
    <c:legend>
      <c:legendPos val="r"/>
      <c:overlay val="0"/>
      <c:txPr>
        <a:bodyPr/>
        <a:lstStyle/>
        <a:p>
          <a:pPr>
            <a:defRPr b="1"/>
          </a:pPr>
          <a:endParaRPr lang="pl-PL"/>
        </a:p>
      </c:txPr>
    </c:legend>
    <c:plotVisOnly val="1"/>
    <c:dispBlanksAs val="gap"/>
    <c:showDLblsOverMax val="0"/>
  </c:chart>
  <c:spPr>
    <a:ln w="25400" cmpd="dbl">
      <a:solidFill>
        <a:srgbClr val="7030A0"/>
      </a:solidFill>
    </a:ln>
  </c:spPr>
  <c:txPr>
    <a:bodyPr/>
    <a:lstStyle/>
    <a:p>
      <a:pPr>
        <a:defRPr sz="1200"/>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t>Z</a:t>
            </a:r>
            <a:r>
              <a:rPr lang="en-US" sz="1200"/>
              <a:t>dawalnoś</a:t>
            </a:r>
            <a:r>
              <a:rPr lang="pl-PL" sz="1200"/>
              <a:t>ć</a:t>
            </a:r>
            <a:r>
              <a:rPr lang="en-US" sz="1200"/>
              <a:t> egzaminów </a:t>
            </a:r>
            <a:r>
              <a:rPr lang="pl-PL" sz="1200"/>
              <a:t>z kwalifikacji w porównaniu z wynikami w okręgu </a:t>
            </a:r>
            <a:endParaRPr lang="en-US" sz="1200"/>
          </a:p>
        </c:rich>
      </c:tx>
      <c:layout>
        <c:manualLayout>
          <c:xMode val="edge"/>
          <c:yMode val="edge"/>
          <c:x val="0.12942971553128191"/>
          <c:y val="4.5734388742304309E-2"/>
        </c:manualLayout>
      </c:layout>
      <c:overlay val="0"/>
    </c:title>
    <c:autoTitleDeleted val="0"/>
    <c:plotArea>
      <c:layout>
        <c:manualLayout>
          <c:layoutTarget val="inner"/>
          <c:xMode val="edge"/>
          <c:yMode val="edge"/>
          <c:x val="9.5798647253074742E-2"/>
          <c:y val="0.23581761674614934"/>
          <c:w val="0.76224948496137435"/>
          <c:h val="0.62619497090018528"/>
        </c:manualLayout>
      </c:layout>
      <c:barChart>
        <c:barDir val="col"/>
        <c:grouping val="clustered"/>
        <c:varyColors val="0"/>
        <c:ser>
          <c:idx val="0"/>
          <c:order val="0"/>
          <c:tx>
            <c:strRef>
              <c:f>'[STYCZEŃ 2018.xlsx]NOWY_razem'!$D$13</c:f>
              <c:strCache>
                <c:ptCount val="1"/>
                <c:pt idx="0">
                  <c:v>ZS Kostrzyn</c:v>
                </c:pt>
              </c:strCache>
            </c:strRef>
          </c:tx>
          <c:spPr>
            <a:solidFill>
              <a:srgbClr val="FF0000"/>
            </a:solidFill>
            <a:ln>
              <a:solidFill>
                <a:prstClr val="black"/>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2018.xlsx]NOWY_razem'!$C$14:$C$17</c:f>
              <c:strCache>
                <c:ptCount val="4"/>
                <c:pt idx="0">
                  <c:v>A.32 (4 TL)</c:v>
                </c:pt>
                <c:pt idx="1">
                  <c:v>A.36 (4 TE)</c:v>
                </c:pt>
                <c:pt idx="2">
                  <c:v>T.12 (4 TH)</c:v>
                </c:pt>
                <c:pt idx="3">
                  <c:v>razem </c:v>
                </c:pt>
              </c:strCache>
            </c:strRef>
          </c:cat>
          <c:val>
            <c:numRef>
              <c:f>'[STYCZEŃ 2018.xlsx]NOWY_razem'!$D$14:$D$17</c:f>
              <c:numCache>
                <c:formatCode>0.0%</c:formatCode>
                <c:ptCount val="4"/>
                <c:pt idx="0">
                  <c:v>0.61100000000000054</c:v>
                </c:pt>
                <c:pt idx="1">
                  <c:v>1</c:v>
                </c:pt>
                <c:pt idx="2">
                  <c:v>0.90900000000000003</c:v>
                </c:pt>
                <c:pt idx="3">
                  <c:v>0.81799999999999995</c:v>
                </c:pt>
              </c:numCache>
            </c:numRef>
          </c:val>
          <c:extLst>
            <c:ext xmlns:c16="http://schemas.microsoft.com/office/drawing/2014/chart" uri="{C3380CC4-5D6E-409C-BE32-E72D297353CC}">
              <c16:uniqueId val="{00000000-AEF7-45D5-A11E-A7A32A125305}"/>
            </c:ext>
          </c:extLst>
        </c:ser>
        <c:ser>
          <c:idx val="1"/>
          <c:order val="1"/>
          <c:tx>
            <c:strRef>
              <c:f>'[STYCZEŃ 2018.xlsx]NOWY_razem'!$E$13</c:f>
              <c:strCache>
                <c:ptCount val="1"/>
                <c:pt idx="0">
                  <c:v>okręg</c:v>
                </c:pt>
              </c:strCache>
            </c:strRef>
          </c:tx>
          <c:spPr>
            <a:solidFill>
              <a:srgbClr val="00B050"/>
            </a:solidFill>
            <a:ln>
              <a:solidFill>
                <a:schemeClr val="tx1"/>
              </a:solidFill>
            </a:ln>
          </c:spPr>
          <c:invertIfNegative val="0"/>
          <c:dLbls>
            <c:dLbl>
              <c:idx val="0"/>
              <c:layout>
                <c:manualLayout>
                  <c:x val="1.44657963648706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F7-45D5-A11E-A7A32A125305}"/>
                </c:ext>
              </c:extLst>
            </c:dLbl>
            <c:dLbl>
              <c:idx val="1"/>
              <c:layout>
                <c:manualLayout>
                  <c:x val="6.1996270135160148E-3"/>
                  <c:y val="7.4487917561230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F7-45D5-A11E-A7A32A125305}"/>
                </c:ext>
              </c:extLst>
            </c:dLbl>
            <c:dLbl>
              <c:idx val="2"/>
              <c:layout>
                <c:manualLayout>
                  <c:x val="1.44657963648706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F7-45D5-A11E-A7A32A125305}"/>
                </c:ext>
              </c:extLst>
            </c:dLbl>
            <c:dLbl>
              <c:idx val="3"/>
              <c:layout>
                <c:manualLayout>
                  <c:x val="1.4465796364870668E-2"/>
                  <c:y val="3.72439587806153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F7-45D5-A11E-A7A32A125305}"/>
                </c:ext>
              </c:extLst>
            </c:dLbl>
            <c:spPr>
              <a:noFill/>
              <a:ln>
                <a:noFill/>
              </a:ln>
              <a:effectLst/>
            </c:spPr>
            <c:txPr>
              <a:bodyPr/>
              <a:lstStyle/>
              <a:p>
                <a:pPr>
                  <a:defRPr sz="11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'[STYCZEŃ 2018.xlsx]NOWY_razem'!$C$14:$C$17</c:f>
              <c:strCache>
                <c:ptCount val="4"/>
                <c:pt idx="0">
                  <c:v>A.32 (4 TL)</c:v>
                </c:pt>
                <c:pt idx="1">
                  <c:v>A.36 (4 TE)</c:v>
                </c:pt>
                <c:pt idx="2">
                  <c:v>T.12 (4 TH)</c:v>
                </c:pt>
                <c:pt idx="3">
                  <c:v>razem </c:v>
                </c:pt>
              </c:strCache>
            </c:strRef>
          </c:cat>
          <c:val>
            <c:numRef>
              <c:f>'[STYCZEŃ 2018.xlsx]NOWY_razem'!$E$14:$E$17</c:f>
              <c:numCache>
                <c:formatCode>0.0%</c:formatCode>
                <c:ptCount val="4"/>
                <c:pt idx="0">
                  <c:v>0.71400000000000052</c:v>
                </c:pt>
                <c:pt idx="1">
                  <c:v>0.76100000000000056</c:v>
                </c:pt>
                <c:pt idx="2">
                  <c:v>0.94199999999999995</c:v>
                </c:pt>
                <c:pt idx="3">
                  <c:v>0.71700000000000053</c:v>
                </c:pt>
              </c:numCache>
            </c:numRef>
          </c:val>
          <c:extLst>
            <c:ext xmlns:c16="http://schemas.microsoft.com/office/drawing/2014/chart" uri="{C3380CC4-5D6E-409C-BE32-E72D297353CC}">
              <c16:uniqueId val="{00000005-AEF7-45D5-A11E-A7A32A125305}"/>
            </c:ext>
          </c:extLst>
        </c:ser>
        <c:dLbls>
          <c:showLegendKey val="0"/>
          <c:showVal val="0"/>
          <c:showCatName val="0"/>
          <c:showSerName val="0"/>
          <c:showPercent val="0"/>
          <c:showBubbleSize val="0"/>
        </c:dLbls>
        <c:gapWidth val="150"/>
        <c:axId val="67886080"/>
        <c:axId val="72655616"/>
      </c:barChart>
      <c:catAx>
        <c:axId val="67886080"/>
        <c:scaling>
          <c:orientation val="minMax"/>
        </c:scaling>
        <c:delete val="0"/>
        <c:axPos val="b"/>
        <c:numFmt formatCode="General" sourceLinked="0"/>
        <c:majorTickMark val="out"/>
        <c:minorTickMark val="none"/>
        <c:tickLblPos val="nextTo"/>
        <c:txPr>
          <a:bodyPr/>
          <a:lstStyle/>
          <a:p>
            <a:pPr>
              <a:defRPr b="1"/>
            </a:pPr>
            <a:endParaRPr lang="pl-PL"/>
          </a:p>
        </c:txPr>
        <c:crossAx val="72655616"/>
        <c:crosses val="autoZero"/>
        <c:auto val="1"/>
        <c:lblAlgn val="ctr"/>
        <c:lblOffset val="100"/>
        <c:noMultiLvlLbl val="0"/>
      </c:catAx>
      <c:valAx>
        <c:axId val="72655616"/>
        <c:scaling>
          <c:orientation val="minMax"/>
          <c:max val="1"/>
        </c:scaling>
        <c:delete val="0"/>
        <c:axPos val="l"/>
        <c:majorGridlines/>
        <c:numFmt formatCode="0%" sourceLinked="0"/>
        <c:majorTickMark val="out"/>
        <c:minorTickMark val="none"/>
        <c:tickLblPos val="nextTo"/>
        <c:crossAx val="67886080"/>
        <c:crosses val="autoZero"/>
        <c:crossBetween val="between"/>
      </c:valAx>
      <c:spPr>
        <a:noFill/>
      </c:spPr>
    </c:plotArea>
    <c:legend>
      <c:legendPos val="r"/>
      <c:layout>
        <c:manualLayout>
          <c:xMode val="edge"/>
          <c:yMode val="edge"/>
          <c:x val="0.85890321616256904"/>
          <c:y val="0.37084337624990965"/>
          <c:w val="0.12837008959626184"/>
          <c:h val="0.32404883474796914"/>
        </c:manualLayout>
      </c:layout>
      <c:overlay val="0"/>
    </c:legend>
    <c:plotVisOnly val="1"/>
    <c:dispBlanksAs val="gap"/>
    <c:showDLblsOverMax val="0"/>
  </c:chart>
  <c:spPr>
    <a:solidFill>
      <a:schemeClr val="bg1"/>
    </a:solidFill>
    <a:ln w="76200" cmpd="dbl">
      <a:solidFill>
        <a:schemeClr val="accent3">
          <a:lumMod val="50000"/>
        </a:schemeClr>
      </a:solidFill>
    </a:ln>
  </c:spPr>
  <c:txPr>
    <a:bodyPr/>
    <a:lstStyle/>
    <a:p>
      <a:pPr>
        <a:defRPr sz="1200"/>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0.86799</cdr:x>
      <cdr:y>0.17085</cdr:y>
    </cdr:from>
    <cdr:to>
      <cdr:x>0.9093</cdr:x>
      <cdr:y>0.24606</cdr:y>
    </cdr:to>
    <cdr:sp macro="" textlink="">
      <cdr:nvSpPr>
        <cdr:cNvPr id="2" name="Uśmiechnięta buźka 1"/>
        <cdr:cNvSpPr/>
      </cdr:nvSpPr>
      <cdr:spPr>
        <a:xfrm xmlns:a="http://schemas.openxmlformats.org/drawingml/2006/main">
          <a:off x="5803865" y="584203"/>
          <a:ext cx="276222" cy="257179"/>
        </a:xfrm>
        <a:prstGeom xmlns:a="http://schemas.openxmlformats.org/drawingml/2006/main" prst="smileyFace">
          <a:avLst/>
        </a:prstGeom>
        <a:solidFill xmlns:a="http://schemas.openxmlformats.org/drawingml/2006/main">
          <a:srgbClr val="FFFF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E903-32BE-47E0-AA94-3AE77F57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22</Pages>
  <Words>5554</Words>
  <Characters>33325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Leszek Naumowicz</cp:lastModifiedBy>
  <cp:revision>42</cp:revision>
  <cp:lastPrinted>2019-02-13T10:51:00Z</cp:lastPrinted>
  <dcterms:created xsi:type="dcterms:W3CDTF">2018-08-30T09:44:00Z</dcterms:created>
  <dcterms:modified xsi:type="dcterms:W3CDTF">2019-02-13T20:29:00Z</dcterms:modified>
</cp:coreProperties>
</file>