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E" w:rsidRPr="00A82CBE" w:rsidRDefault="00A82CBE" w:rsidP="00A82CBE">
      <w:pPr>
        <w:keepNext/>
        <w:widowControl w:val="0"/>
        <w:shd w:val="clear" w:color="auto" w:fill="E6E6E6"/>
        <w:tabs>
          <w:tab w:val="left" w:pos="2694"/>
        </w:tabs>
        <w:autoSpaceDE w:val="0"/>
        <w:autoSpaceDN w:val="0"/>
        <w:adjustRightInd w:val="0"/>
        <w:spacing w:before="240" w:after="60" w:line="240" w:lineRule="auto"/>
        <w:ind w:left="2694" w:hanging="269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bookmarkStart w:id="0" w:name="_Toc380570715"/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>Załącznik Nr</w:t>
      </w:r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4</w:t>
      </w:r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 do SIWZ</w:t>
      </w:r>
      <w:r w:rsidRPr="00A82CBE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A82CB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Oświadczenie Wykonawcy o braku podstaw do wykluczenia</w:t>
      </w:r>
      <w:r w:rsidRPr="00A82CB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z postępowania</w:t>
      </w:r>
      <w:r w:rsidRPr="00A82CB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br/>
      </w:r>
      <w:bookmarkEnd w:id="0"/>
    </w:p>
    <w:p w:rsidR="00A82CBE" w:rsidRPr="00A82CBE" w:rsidRDefault="00A82CBE" w:rsidP="00A82CBE">
      <w:pPr>
        <w:widowControl w:val="0"/>
        <w:tabs>
          <w:tab w:val="num" w:pos="2835"/>
        </w:tabs>
        <w:autoSpaceDE w:val="0"/>
        <w:autoSpaceDN w:val="0"/>
        <w:adjustRightInd w:val="0"/>
        <w:spacing w:after="0" w:line="240" w:lineRule="auto"/>
        <w:ind w:hanging="2835"/>
        <w:rPr>
          <w:rFonts w:ascii="Times New Roman" w:eastAsia="Times New Roman" w:hAnsi="Times New Roman" w:cs="Times New Roman"/>
          <w:sz w:val="24"/>
          <w:szCs w:val="24"/>
        </w:rPr>
      </w:pPr>
    </w:p>
    <w:p w:rsidR="00A82CBE" w:rsidRPr="00A82CBE" w:rsidRDefault="00A82CBE" w:rsidP="00A82CBE">
      <w:pPr>
        <w:spacing w:after="0" w:line="259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A82CBE" w:rsidRPr="00A82CBE" w:rsidRDefault="00A82CBE" w:rsidP="00A82CBE">
      <w:pPr>
        <w:spacing w:after="0" w:line="259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82CBE">
        <w:rPr>
          <w:rFonts w:ascii="Times New Roman" w:eastAsia="Calibri" w:hAnsi="Times New Roman" w:cs="Times New Roman"/>
          <w:sz w:val="24"/>
          <w:szCs w:val="24"/>
        </w:rPr>
        <w:t xml:space="preserve">Powiat Gorzowski </w:t>
      </w:r>
    </w:p>
    <w:p w:rsidR="00A82CBE" w:rsidRPr="00A82CBE" w:rsidRDefault="00A82CBE" w:rsidP="00A82CBE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82CBE">
        <w:rPr>
          <w:rFonts w:ascii="Times New Roman" w:eastAsia="Calibri" w:hAnsi="Times New Roman" w:cs="Times New Roman"/>
          <w:sz w:val="24"/>
          <w:szCs w:val="24"/>
        </w:rPr>
        <w:t>ul. Pankiewicza 5-7</w:t>
      </w:r>
    </w:p>
    <w:p w:rsidR="00A82CBE" w:rsidRPr="00A82CBE" w:rsidRDefault="00A82CBE" w:rsidP="00A82CBE">
      <w:pPr>
        <w:spacing w:after="0" w:line="360" w:lineRule="auto"/>
        <w:ind w:left="5249" w:firstLine="705"/>
        <w:rPr>
          <w:rFonts w:ascii="Times New Roman" w:eastAsia="Calibri" w:hAnsi="Times New Roman" w:cs="Times New Roman"/>
          <w:sz w:val="24"/>
          <w:szCs w:val="24"/>
        </w:rPr>
      </w:pPr>
      <w:r w:rsidRPr="00A82CBE">
        <w:rPr>
          <w:rFonts w:ascii="Times New Roman" w:eastAsia="Calibri" w:hAnsi="Times New Roman" w:cs="Times New Roman"/>
          <w:sz w:val="24"/>
          <w:szCs w:val="24"/>
        </w:rPr>
        <w:t>66-400 Gorzów Wlkp.</w:t>
      </w: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A82CBE" w:rsidRPr="00A82CBE" w:rsidRDefault="00A82CBE" w:rsidP="00A82CBE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82CBE" w:rsidRPr="00A82CBE" w:rsidRDefault="00A82CBE" w:rsidP="00A82CBE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A82CBE" w:rsidRPr="00A82CBE" w:rsidRDefault="00A82CBE" w:rsidP="00A82CB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82CB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A82CBE" w:rsidRPr="00A82CBE" w:rsidRDefault="00A82CBE" w:rsidP="00A82CBE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82CBE" w:rsidRPr="00A82CBE" w:rsidRDefault="00A82CBE" w:rsidP="00A82CBE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A82CBE" w:rsidRPr="00A82CBE" w:rsidRDefault="00A82CBE" w:rsidP="00A82CB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2CBE" w:rsidRPr="00A82CBE" w:rsidRDefault="00A82CBE" w:rsidP="00A82CB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82CB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A82CBE" w:rsidRPr="00A82CBE" w:rsidRDefault="00A82CBE" w:rsidP="00A82C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A82CBE" w:rsidRPr="00A82CBE" w:rsidRDefault="00A82CBE" w:rsidP="00A82C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2CBE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A82CBE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A82CBE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A82CBE" w:rsidRPr="00A82CBE" w:rsidRDefault="00A82CBE" w:rsidP="00A82CB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82CB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82CBE" w:rsidRPr="00A82CBE" w:rsidRDefault="00A82CBE" w:rsidP="00A82CBE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A82CB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„ZAŁOŻENIE BAZY</w:t>
      </w:r>
      <w:r w:rsidR="00FB0BB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DANYCH</w:t>
      </w:r>
      <w:r w:rsidRPr="00A82CB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GESUT I BAZY DANYCH BDOT500 DLA JEDNOSTK</w:t>
      </w:r>
      <w:r w:rsidR="00FB0BB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I EWIDENCYJNEJ WITANICA – OBSZAR WIEJSKI</w:t>
      </w:r>
      <w:bookmarkStart w:id="1" w:name="_GoBack"/>
      <w:bookmarkEnd w:id="1"/>
      <w:r w:rsidRPr="00A82CB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” </w:t>
      </w:r>
      <w:r w:rsidRPr="00A82CB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A82CBE" w:rsidRPr="00A82CBE" w:rsidRDefault="00A82CBE" w:rsidP="00A82CB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A82CBE" w:rsidRPr="00A82CBE" w:rsidRDefault="00A82CBE" w:rsidP="00A82CBE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. oraz art. 24 ust. 5 </w:t>
      </w:r>
      <w:r w:rsidRPr="00A82CBE">
        <w:rPr>
          <w:rFonts w:ascii="Times New Roman" w:eastAsia="Calibri" w:hAnsi="Times New Roman" w:cs="Times New Roman"/>
          <w:sz w:val="21"/>
          <w:szCs w:val="21"/>
          <w:lang w:bidi="pl-PL"/>
        </w:rPr>
        <w:t>pkt 1) i 8)</w:t>
      </w:r>
      <w:r w:rsidRPr="00A82CBE">
        <w:rPr>
          <w:rFonts w:ascii="Times New Roman" w:eastAsia="Calibri" w:hAnsi="Times New Roman" w:cs="Times New Roman"/>
          <w:b/>
          <w:sz w:val="21"/>
          <w:szCs w:val="21"/>
          <w:lang w:bidi="pl-PL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82CB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Pr="00A82CBE">
        <w:rPr>
          <w:rFonts w:ascii="Times New Roman" w:eastAsia="Calibri" w:hAnsi="Times New Roman" w:cs="Times New Roman"/>
          <w:sz w:val="21"/>
          <w:szCs w:val="21"/>
          <w:lang w:bidi="pl-PL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  <w:lang w:bidi="pl-PL"/>
        </w:rPr>
        <w:t>pkt 1) i 8)</w:t>
      </w:r>
      <w:r w:rsidRPr="00A82CBE">
        <w:rPr>
          <w:rFonts w:ascii="Times New Roman" w:eastAsia="Calibri" w:hAnsi="Times New Roman" w:cs="Times New Roman"/>
          <w:b/>
          <w:i/>
          <w:sz w:val="16"/>
          <w:szCs w:val="16"/>
          <w:lang w:bidi="pl-PL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 xml:space="preserve"> ustawy 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]</w:t>
      </w: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A82CBE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A82CBE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2CB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A82CB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A82CB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A82CBE">
        <w:rPr>
          <w:rFonts w:ascii="Times New Roman" w:eastAsia="Calibri" w:hAnsi="Times New Roman" w:cs="Times New Roman"/>
          <w:sz w:val="21"/>
          <w:szCs w:val="21"/>
        </w:rPr>
        <w:t>nie</w:t>
      </w:r>
      <w:r w:rsidRPr="00A82CB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82CB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A82CBE" w:rsidRPr="00A82CBE" w:rsidRDefault="00A82CBE" w:rsidP="00A82CB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82CBE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82CB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82CB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82CB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A82CB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82CBE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A82CB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2CBE" w:rsidRPr="00A82CBE" w:rsidRDefault="00A82CBE" w:rsidP="00A82CB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</w:r>
      <w:r w:rsidRPr="00A82CB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82CBE" w:rsidRPr="00A82CBE" w:rsidRDefault="00A82CBE" w:rsidP="00A82CB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82CBE">
        <w:rPr>
          <w:rFonts w:ascii="Arial" w:eastAsia="Calibri" w:hAnsi="Arial" w:cs="Arial"/>
          <w:i/>
          <w:sz w:val="16"/>
          <w:szCs w:val="16"/>
        </w:rPr>
        <w:t>(podpis)</w:t>
      </w: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0"/>
    <w:rsid w:val="004E681F"/>
    <w:rsid w:val="00A82CBE"/>
    <w:rsid w:val="00C42670"/>
    <w:rsid w:val="00D7088A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Magdalena Nowak</cp:lastModifiedBy>
  <cp:revision>3</cp:revision>
  <dcterms:created xsi:type="dcterms:W3CDTF">2017-07-18T08:05:00Z</dcterms:created>
  <dcterms:modified xsi:type="dcterms:W3CDTF">2017-07-18T08:16:00Z</dcterms:modified>
</cp:coreProperties>
</file>