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0648" w14:textId="0E9D3AFE" w:rsidR="007D3E9E" w:rsidRPr="007D3E9E" w:rsidRDefault="007D3E9E" w:rsidP="007D3E9E">
      <w:pPr>
        <w:rPr>
          <w:rFonts w:ascii="Times New Roman" w:hAnsi="Times New Roman" w:cs="Times New Roman"/>
          <w:bCs/>
          <w:sz w:val="24"/>
        </w:rPr>
      </w:pPr>
      <w:r w:rsidRPr="007D3E9E">
        <w:rPr>
          <w:rFonts w:ascii="Times New Roman" w:hAnsi="Times New Roman" w:cs="Times New Roman"/>
          <w:bCs/>
          <w:sz w:val="24"/>
        </w:rPr>
        <w:t>D</w:t>
      </w:r>
      <w:r w:rsidR="001C46C7">
        <w:rPr>
          <w:rFonts w:ascii="Times New Roman" w:hAnsi="Times New Roman" w:cs="Times New Roman"/>
          <w:bCs/>
          <w:sz w:val="24"/>
        </w:rPr>
        <w:t>RUK</w:t>
      </w:r>
      <w:r w:rsidRPr="007D3E9E">
        <w:rPr>
          <w:rFonts w:ascii="Times New Roman" w:hAnsi="Times New Roman" w:cs="Times New Roman"/>
          <w:bCs/>
          <w:sz w:val="24"/>
        </w:rPr>
        <w:t>: OG.6821</w:t>
      </w:r>
    </w:p>
    <w:p w14:paraId="30233EDC" w14:textId="05C533AA" w:rsidR="00890E40" w:rsidRDefault="00DD527A" w:rsidP="00B20E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</w:t>
      </w:r>
      <w:r w:rsidR="00CB75AD" w:rsidRPr="007D3E9E">
        <w:rPr>
          <w:rFonts w:ascii="Times New Roman" w:hAnsi="Times New Roman" w:cs="Times New Roman"/>
          <w:b/>
          <w:sz w:val="24"/>
        </w:rPr>
        <w:t xml:space="preserve"> SPRAWY</w:t>
      </w:r>
    </w:p>
    <w:p w14:paraId="795BBFEB" w14:textId="77777777" w:rsidR="005A3A4E" w:rsidRPr="007D3E9E" w:rsidRDefault="005A3A4E" w:rsidP="00B20E9C">
      <w:pPr>
        <w:jc w:val="center"/>
        <w:rPr>
          <w:rFonts w:ascii="Times New Roman" w:hAnsi="Times New Roman" w:cs="Times New Roman"/>
          <w:b/>
          <w:sz w:val="24"/>
        </w:rPr>
      </w:pPr>
    </w:p>
    <w:p w14:paraId="50F566D0" w14:textId="4FBF8FB8" w:rsidR="00DD527A" w:rsidRPr="00DD527A" w:rsidRDefault="00DD527A" w:rsidP="00DD527A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DD527A">
        <w:rPr>
          <w:rFonts w:ascii="Times New Roman" w:hAnsi="Times New Roman" w:cs="Times New Roman"/>
          <w:b/>
          <w:szCs w:val="20"/>
        </w:rPr>
        <w:t>NAZWA SPRAWY</w:t>
      </w:r>
    </w:p>
    <w:p w14:paraId="12DBB9D7" w14:textId="77777777" w:rsidR="00BD6131" w:rsidRDefault="00DD527A" w:rsidP="00CB75AD">
      <w:pPr>
        <w:rPr>
          <w:rFonts w:ascii="Times New Roman" w:hAnsi="Times New Roman" w:cs="Times New Roman"/>
          <w:bCs/>
          <w:szCs w:val="20"/>
        </w:rPr>
      </w:pPr>
      <w:r w:rsidRPr="00DD527A">
        <w:rPr>
          <w:rFonts w:ascii="Times New Roman" w:hAnsi="Times New Roman" w:cs="Times New Roman"/>
          <w:bCs/>
          <w:szCs w:val="20"/>
        </w:rPr>
        <w:t>Nadanie</w:t>
      </w:r>
      <w:r w:rsidR="00BD6131">
        <w:rPr>
          <w:rFonts w:ascii="Times New Roman" w:hAnsi="Times New Roman" w:cs="Times New Roman"/>
          <w:bCs/>
          <w:szCs w:val="20"/>
        </w:rPr>
        <w:t>/uwłaszczenie</w:t>
      </w:r>
      <w:r w:rsidRPr="00DD527A">
        <w:rPr>
          <w:rFonts w:ascii="Times New Roman" w:hAnsi="Times New Roman" w:cs="Times New Roman"/>
          <w:bCs/>
          <w:szCs w:val="20"/>
        </w:rPr>
        <w:t xml:space="preserve"> działki siedliskowej </w:t>
      </w:r>
    </w:p>
    <w:p w14:paraId="519E449A" w14:textId="7E16029F" w:rsidR="00DD527A" w:rsidRDefault="00BD6131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Nadanie/uwłaszczenie działki </w:t>
      </w:r>
      <w:r w:rsidR="00DD527A" w:rsidRPr="00DD527A">
        <w:rPr>
          <w:rFonts w:ascii="Times New Roman" w:hAnsi="Times New Roman" w:cs="Times New Roman"/>
          <w:bCs/>
          <w:szCs w:val="20"/>
        </w:rPr>
        <w:t>dożywotniej</w:t>
      </w:r>
    </w:p>
    <w:p w14:paraId="19B91F2F" w14:textId="4A063842" w:rsidR="00DD527A" w:rsidRPr="00DD527A" w:rsidRDefault="00DD527A" w:rsidP="00DD527A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DD527A">
        <w:rPr>
          <w:rFonts w:ascii="Times New Roman" w:hAnsi="Times New Roman" w:cs="Times New Roman"/>
          <w:b/>
          <w:szCs w:val="20"/>
        </w:rPr>
        <w:t>WSZCZĘCIE POSTĘPOWANIA</w:t>
      </w:r>
    </w:p>
    <w:p w14:paraId="2BA60D40" w14:textId="02F96861" w:rsidR="00DD527A" w:rsidRDefault="00DD527A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Na wniosek strony</w:t>
      </w:r>
    </w:p>
    <w:p w14:paraId="3525FF3F" w14:textId="15330635" w:rsidR="00DD527A" w:rsidRPr="00821551" w:rsidRDefault="00DD527A" w:rsidP="00DD527A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821551">
        <w:rPr>
          <w:rFonts w:ascii="Times New Roman" w:hAnsi="Times New Roman" w:cs="Times New Roman"/>
          <w:b/>
          <w:szCs w:val="20"/>
        </w:rPr>
        <w:t>PODSTAWA PRAWNA</w:t>
      </w:r>
    </w:p>
    <w:p w14:paraId="1F62ECB4" w14:textId="35F4A75C" w:rsidR="00DD527A" w:rsidRDefault="001B0EEC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Ustawa z dnia 24 lutego 1989 r. o zmianie ustawy o ubezpieczeniu społecznym rolników</w:t>
      </w:r>
      <w:r w:rsidR="005A3A4E">
        <w:rPr>
          <w:rFonts w:ascii="Times New Roman" w:hAnsi="Times New Roman" w:cs="Times New Roman"/>
          <w:bCs/>
          <w:szCs w:val="20"/>
        </w:rPr>
        <w:t xml:space="preserve"> (Dz. U. z 1989 r., Nr. 10, poz. 53)</w:t>
      </w:r>
      <w:r>
        <w:rPr>
          <w:rFonts w:ascii="Times New Roman" w:hAnsi="Times New Roman" w:cs="Times New Roman"/>
          <w:bCs/>
          <w:szCs w:val="20"/>
        </w:rPr>
        <w:t xml:space="preserve"> – art. 6</w:t>
      </w:r>
    </w:p>
    <w:p w14:paraId="1A828889" w14:textId="5C0BD9FA" w:rsidR="001B0EEC" w:rsidRDefault="001B0EEC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Ustawa z dnia 20 grudnia 1990 roku o ubezpieczeniu społecznym rolników</w:t>
      </w:r>
      <w:r w:rsidR="005A3A4E">
        <w:rPr>
          <w:rFonts w:ascii="Times New Roman" w:hAnsi="Times New Roman" w:cs="Times New Roman"/>
          <w:bCs/>
          <w:szCs w:val="20"/>
        </w:rPr>
        <w:t xml:space="preserve"> (tekst jedn. Dz. U. z 2021 r., poz. 266 ze zm.)</w:t>
      </w:r>
      <w:r>
        <w:rPr>
          <w:rFonts w:ascii="Times New Roman" w:hAnsi="Times New Roman" w:cs="Times New Roman"/>
          <w:bCs/>
          <w:szCs w:val="20"/>
        </w:rPr>
        <w:t xml:space="preserve"> – art. 118 ust. 1 i ust.  2a</w:t>
      </w:r>
    </w:p>
    <w:p w14:paraId="18E376A9" w14:textId="2E7CC830" w:rsidR="001B0EEC" w:rsidRPr="001B0EEC" w:rsidRDefault="001B0EEC" w:rsidP="001B0E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14 czerwca 1960 r. Kodeks postępowania administracyjnego (tekst jedn. Dz. U. z 2020 r., poz. 256 ze zm.).</w:t>
      </w:r>
    </w:p>
    <w:p w14:paraId="6E4FA5E9" w14:textId="6181CE3B" w:rsidR="00DD527A" w:rsidRPr="001B0EEC" w:rsidRDefault="00DD527A" w:rsidP="001B0EEC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1B0EEC">
        <w:rPr>
          <w:rFonts w:ascii="Times New Roman" w:hAnsi="Times New Roman" w:cs="Times New Roman"/>
          <w:b/>
          <w:szCs w:val="20"/>
        </w:rPr>
        <w:t>WYMAGANE DOKUMENTY</w:t>
      </w:r>
    </w:p>
    <w:p w14:paraId="4BD1A95D" w14:textId="68B18D0F" w:rsidR="00DD527A" w:rsidRDefault="001B0EEC" w:rsidP="001B0E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Wniosek o nadanie działki siedliskowej</w:t>
      </w:r>
      <w:r w:rsidR="00053950">
        <w:rPr>
          <w:rFonts w:ascii="Times New Roman" w:hAnsi="Times New Roman" w:cs="Times New Roman"/>
          <w:bCs/>
          <w:szCs w:val="20"/>
        </w:rPr>
        <w:t xml:space="preserve"> składają aktualni właściciele </w:t>
      </w:r>
      <w:r w:rsidR="00B20E9C">
        <w:rPr>
          <w:rFonts w:ascii="Times New Roman" w:hAnsi="Times New Roman" w:cs="Times New Roman"/>
          <w:bCs/>
          <w:szCs w:val="20"/>
        </w:rPr>
        <w:t>zabudowań</w:t>
      </w:r>
      <w:r w:rsidR="00053950">
        <w:rPr>
          <w:rFonts w:ascii="Times New Roman" w:hAnsi="Times New Roman" w:cs="Times New Roman"/>
          <w:bCs/>
          <w:szCs w:val="20"/>
        </w:rPr>
        <w:t>.</w:t>
      </w:r>
    </w:p>
    <w:p w14:paraId="6585A190" w14:textId="31B56D11" w:rsidR="001B0EEC" w:rsidRDefault="00053950" w:rsidP="001B0E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Kopia decyzji o przekazaniu gospodarstwa na Skarb Państwa w zamian za rentę potwierdzona za zgodność z oryginałem.</w:t>
      </w:r>
    </w:p>
    <w:p w14:paraId="0430D414" w14:textId="77777777" w:rsidR="00B20E9C" w:rsidRDefault="00B20E9C" w:rsidP="00B20E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pełnomocnictwa.</w:t>
      </w:r>
    </w:p>
    <w:p w14:paraId="6044B40B" w14:textId="442EA70B" w:rsidR="00B20E9C" w:rsidRPr="00513E7D" w:rsidRDefault="00B20E9C" w:rsidP="00B20E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513E7D">
        <w:rPr>
          <w:rFonts w:ascii="Times New Roman" w:hAnsi="Times New Roman" w:cs="Times New Roman"/>
        </w:rPr>
        <w:t xml:space="preserve">Oryginał potwierdzenia opłaty za udzielenie pełnomocnictwa 17 zł, na rachunek organu podatkowego – </w:t>
      </w:r>
      <w:r w:rsidR="00BD6131">
        <w:rPr>
          <w:rFonts w:ascii="Times New Roman" w:hAnsi="Times New Roman" w:cs="Times New Roman"/>
        </w:rPr>
        <w:t xml:space="preserve">Prezydent </w:t>
      </w:r>
      <w:r w:rsidRPr="00513E7D">
        <w:rPr>
          <w:rFonts w:ascii="Times New Roman" w:hAnsi="Times New Roman" w:cs="Times New Roman"/>
        </w:rPr>
        <w:t>Miast</w:t>
      </w:r>
      <w:r w:rsidR="00BD6131">
        <w:rPr>
          <w:rFonts w:ascii="Times New Roman" w:hAnsi="Times New Roman" w:cs="Times New Roman"/>
        </w:rPr>
        <w:t>a</w:t>
      </w:r>
      <w:r w:rsidRPr="00513E7D">
        <w:rPr>
          <w:rFonts w:ascii="Times New Roman" w:hAnsi="Times New Roman" w:cs="Times New Roman"/>
        </w:rPr>
        <w:t xml:space="preserve"> Gorz</w:t>
      </w:r>
      <w:r w:rsidR="00BD6131">
        <w:rPr>
          <w:rFonts w:ascii="Times New Roman" w:hAnsi="Times New Roman" w:cs="Times New Roman"/>
        </w:rPr>
        <w:t>o</w:t>
      </w:r>
      <w:r w:rsidRPr="00513E7D">
        <w:rPr>
          <w:rFonts w:ascii="Times New Roman" w:hAnsi="Times New Roman" w:cs="Times New Roman"/>
        </w:rPr>
        <w:t>w</w:t>
      </w:r>
      <w:r w:rsidR="00BD6131">
        <w:rPr>
          <w:rFonts w:ascii="Times New Roman" w:hAnsi="Times New Roman" w:cs="Times New Roman"/>
        </w:rPr>
        <w:t>a</w:t>
      </w:r>
      <w:r w:rsidRPr="00513E7D">
        <w:rPr>
          <w:rFonts w:ascii="Times New Roman" w:hAnsi="Times New Roman" w:cs="Times New Roman"/>
        </w:rPr>
        <w:t xml:space="preserve"> Wielkopolski</w:t>
      </w:r>
      <w:r w:rsidR="00BD6131">
        <w:rPr>
          <w:rFonts w:ascii="Times New Roman" w:hAnsi="Times New Roman" w:cs="Times New Roman"/>
        </w:rPr>
        <w:t>ego</w:t>
      </w:r>
    </w:p>
    <w:p w14:paraId="1825FB92" w14:textId="03DDEEB1" w:rsidR="00B20E9C" w:rsidRPr="00B20E9C" w:rsidRDefault="00B20E9C" w:rsidP="00B20E9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konta: </w:t>
      </w:r>
      <w:r>
        <w:rPr>
          <w:rFonts w:ascii="Times New Roman" w:hAnsi="Times New Roman" w:cs="Times New Roman"/>
          <w:b/>
          <w:szCs w:val="20"/>
        </w:rPr>
        <w:t>44 1020 5402 0000 0302 0325 6575</w:t>
      </w:r>
    </w:p>
    <w:p w14:paraId="0912AE49" w14:textId="76DEF9FE" w:rsidR="00053950" w:rsidRDefault="00053950" w:rsidP="0005395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potwierdzenia wniesienia opłaty skarbowej 10 zł za wydanie decyzji</w:t>
      </w:r>
      <w:r w:rsidR="00BD6131">
        <w:rPr>
          <w:rFonts w:ascii="Times New Roman" w:hAnsi="Times New Roman" w:cs="Times New Roman"/>
        </w:rPr>
        <w:t>, na rachunek organu podatkowego – Prezydent Miasta Gorzowa Wielkopolskiego</w:t>
      </w:r>
    </w:p>
    <w:p w14:paraId="538679A7" w14:textId="25D93822" w:rsidR="00053950" w:rsidRPr="00B20E9C" w:rsidRDefault="00053950" w:rsidP="00B20E9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C712DA">
        <w:rPr>
          <w:rFonts w:ascii="Times New Roman" w:hAnsi="Times New Roman" w:cs="Times New Roman"/>
        </w:rPr>
        <w:t xml:space="preserve">numer konta: </w:t>
      </w:r>
      <w:r w:rsidRPr="00C712DA">
        <w:rPr>
          <w:rFonts w:ascii="Times New Roman" w:hAnsi="Times New Roman" w:cs="Times New Roman"/>
          <w:b/>
          <w:szCs w:val="20"/>
        </w:rPr>
        <w:t>44 1020 5402 0000 0302 0325 6575</w:t>
      </w:r>
    </w:p>
    <w:p w14:paraId="0E03E59F" w14:textId="3AEF1471" w:rsidR="001B0EEC" w:rsidRDefault="001B0EEC" w:rsidP="001B0E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Wniosek o nadanie działki dożywotniej</w:t>
      </w:r>
      <w:r w:rsidR="003742A4">
        <w:rPr>
          <w:rFonts w:ascii="Times New Roman" w:hAnsi="Times New Roman" w:cs="Times New Roman"/>
          <w:bCs/>
          <w:szCs w:val="20"/>
        </w:rPr>
        <w:t xml:space="preserve"> osob</w:t>
      </w:r>
      <w:r w:rsidR="00BD6131">
        <w:rPr>
          <w:rFonts w:ascii="Times New Roman" w:hAnsi="Times New Roman" w:cs="Times New Roman"/>
          <w:bCs/>
          <w:szCs w:val="20"/>
        </w:rPr>
        <w:t>ie</w:t>
      </w:r>
      <w:r w:rsidR="003742A4">
        <w:rPr>
          <w:rFonts w:ascii="Times New Roman" w:hAnsi="Times New Roman" w:cs="Times New Roman"/>
          <w:bCs/>
          <w:szCs w:val="20"/>
        </w:rPr>
        <w:t xml:space="preserve"> uprawnionej lub zstępn</w:t>
      </w:r>
      <w:r w:rsidR="00BD6131">
        <w:rPr>
          <w:rFonts w:ascii="Times New Roman" w:hAnsi="Times New Roman" w:cs="Times New Roman"/>
          <w:bCs/>
          <w:szCs w:val="20"/>
        </w:rPr>
        <w:t>ej</w:t>
      </w:r>
    </w:p>
    <w:p w14:paraId="448529DF" w14:textId="62CA22AA" w:rsidR="001B0EEC" w:rsidRDefault="003742A4" w:rsidP="001B0E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Kopia decyzji o przekazaniu gospodarstwa rolnego na Skarb Państwa w zamian z rentę potwierdzona za zgodność z oryginałem.</w:t>
      </w:r>
    </w:p>
    <w:p w14:paraId="5566B344" w14:textId="77777777" w:rsidR="00B20E9C" w:rsidRDefault="00B20E9C" w:rsidP="00B20E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pełnomocnictwa.</w:t>
      </w:r>
    </w:p>
    <w:p w14:paraId="5FF81BBB" w14:textId="711F2320" w:rsidR="00B20E9C" w:rsidRPr="00513E7D" w:rsidRDefault="00B20E9C" w:rsidP="00B20E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513E7D">
        <w:rPr>
          <w:rFonts w:ascii="Times New Roman" w:hAnsi="Times New Roman" w:cs="Times New Roman"/>
        </w:rPr>
        <w:t xml:space="preserve">Oryginał potwierdzenia opłaty za udzielenie pełnomocnictwa 17 zł, na rachunek organu podatkowego – </w:t>
      </w:r>
      <w:r w:rsidR="00BD6131">
        <w:rPr>
          <w:rFonts w:ascii="Times New Roman" w:hAnsi="Times New Roman" w:cs="Times New Roman"/>
        </w:rPr>
        <w:t xml:space="preserve">Prezydent </w:t>
      </w:r>
      <w:r w:rsidRPr="00513E7D">
        <w:rPr>
          <w:rFonts w:ascii="Times New Roman" w:hAnsi="Times New Roman" w:cs="Times New Roman"/>
        </w:rPr>
        <w:t>Miast</w:t>
      </w:r>
      <w:r w:rsidR="00BD6131">
        <w:rPr>
          <w:rFonts w:ascii="Times New Roman" w:hAnsi="Times New Roman" w:cs="Times New Roman"/>
        </w:rPr>
        <w:t>a</w:t>
      </w:r>
      <w:r w:rsidRPr="00513E7D">
        <w:rPr>
          <w:rFonts w:ascii="Times New Roman" w:hAnsi="Times New Roman" w:cs="Times New Roman"/>
        </w:rPr>
        <w:t xml:space="preserve"> Gorz</w:t>
      </w:r>
      <w:r w:rsidR="00BD6131">
        <w:rPr>
          <w:rFonts w:ascii="Times New Roman" w:hAnsi="Times New Roman" w:cs="Times New Roman"/>
        </w:rPr>
        <w:t>o</w:t>
      </w:r>
      <w:r w:rsidRPr="00513E7D">
        <w:rPr>
          <w:rFonts w:ascii="Times New Roman" w:hAnsi="Times New Roman" w:cs="Times New Roman"/>
        </w:rPr>
        <w:t>w</w:t>
      </w:r>
      <w:r w:rsidR="00BD6131">
        <w:rPr>
          <w:rFonts w:ascii="Times New Roman" w:hAnsi="Times New Roman" w:cs="Times New Roman"/>
        </w:rPr>
        <w:t>a</w:t>
      </w:r>
      <w:r w:rsidRPr="00513E7D">
        <w:rPr>
          <w:rFonts w:ascii="Times New Roman" w:hAnsi="Times New Roman" w:cs="Times New Roman"/>
        </w:rPr>
        <w:t xml:space="preserve"> Wielkopolski</w:t>
      </w:r>
      <w:r w:rsidR="00BD6131">
        <w:rPr>
          <w:rFonts w:ascii="Times New Roman" w:hAnsi="Times New Roman" w:cs="Times New Roman"/>
        </w:rPr>
        <w:t>ego</w:t>
      </w:r>
    </w:p>
    <w:p w14:paraId="7FA0C306" w14:textId="25552C49" w:rsidR="00B20E9C" w:rsidRPr="00B20E9C" w:rsidRDefault="00B20E9C" w:rsidP="00B20E9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konta: </w:t>
      </w:r>
      <w:r>
        <w:rPr>
          <w:rFonts w:ascii="Times New Roman" w:hAnsi="Times New Roman" w:cs="Times New Roman"/>
          <w:b/>
          <w:szCs w:val="20"/>
        </w:rPr>
        <w:t>44 1020 5402 0000 0302 0325 6575</w:t>
      </w:r>
    </w:p>
    <w:p w14:paraId="0ACF4C57" w14:textId="6562D101" w:rsidR="003742A4" w:rsidRDefault="003742A4" w:rsidP="003742A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potwierdzenia wniesienia opłaty skarbowej 10 zł za wydanie decyzji</w:t>
      </w:r>
      <w:r w:rsidR="00BD6131">
        <w:rPr>
          <w:rFonts w:ascii="Times New Roman" w:hAnsi="Times New Roman" w:cs="Times New Roman"/>
        </w:rPr>
        <w:t>, na rachunek organu podatkowego – Prezydent Miasta Gorzowa Wielkopolskiego</w:t>
      </w:r>
    </w:p>
    <w:p w14:paraId="4DB05BC7" w14:textId="77777777" w:rsidR="003742A4" w:rsidRPr="00C712DA" w:rsidRDefault="003742A4" w:rsidP="003742A4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C712DA">
        <w:rPr>
          <w:rFonts w:ascii="Times New Roman" w:hAnsi="Times New Roman" w:cs="Times New Roman"/>
        </w:rPr>
        <w:t xml:space="preserve">numer konta: </w:t>
      </w:r>
      <w:r w:rsidRPr="00C712DA">
        <w:rPr>
          <w:rFonts w:ascii="Times New Roman" w:hAnsi="Times New Roman" w:cs="Times New Roman"/>
          <w:b/>
          <w:szCs w:val="20"/>
        </w:rPr>
        <w:t>44 1020 5402 0000 0302 0325 6575</w:t>
      </w:r>
    </w:p>
    <w:p w14:paraId="3C187DEF" w14:textId="6F4374A2" w:rsidR="003742A4" w:rsidRDefault="003742A4" w:rsidP="001B0E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lastRenderedPageBreak/>
        <w:t>Pisemne potwierdzenie sołtysa o rolniczym użytkowaniu działki – w przypadku wniosku składanego przez zstępnych</w:t>
      </w:r>
      <w:r w:rsidR="00890E40">
        <w:rPr>
          <w:rFonts w:ascii="Times New Roman" w:hAnsi="Times New Roman" w:cs="Times New Roman"/>
          <w:bCs/>
          <w:szCs w:val="20"/>
        </w:rPr>
        <w:t xml:space="preserve"> (dzieci, wnuki)</w:t>
      </w:r>
    </w:p>
    <w:p w14:paraId="6BF99D7F" w14:textId="77777777" w:rsidR="00890E40" w:rsidRDefault="003742A4" w:rsidP="001B0E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Odpis </w:t>
      </w:r>
      <w:r w:rsidR="00890E40">
        <w:rPr>
          <w:rFonts w:ascii="Times New Roman" w:hAnsi="Times New Roman" w:cs="Times New Roman"/>
          <w:bCs/>
          <w:szCs w:val="20"/>
        </w:rPr>
        <w:t>skrócony aktu zgonu osoby uprawnionej</w:t>
      </w:r>
    </w:p>
    <w:p w14:paraId="1C422510" w14:textId="5C055786" w:rsidR="003742A4" w:rsidRDefault="00890E40" w:rsidP="001B0E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Odpis skrócony aktu urodzenia osoby ubiegającej się o nadanie działki a w przypadku zmiany nazwiska, również akt małżeństwa</w:t>
      </w:r>
      <w:r w:rsidR="00BD6131">
        <w:rPr>
          <w:rFonts w:ascii="Times New Roman" w:hAnsi="Times New Roman" w:cs="Times New Roman"/>
          <w:bCs/>
          <w:szCs w:val="20"/>
        </w:rPr>
        <w:t xml:space="preserve"> w celu wykazania stopnia pokrewieństwa</w:t>
      </w:r>
    </w:p>
    <w:p w14:paraId="7678C1D8" w14:textId="77777777" w:rsidR="00B20E9C" w:rsidRPr="00B20E9C" w:rsidRDefault="00B20E9C" w:rsidP="00B20E9C">
      <w:pPr>
        <w:rPr>
          <w:rFonts w:ascii="Times New Roman" w:hAnsi="Times New Roman" w:cs="Times New Roman"/>
          <w:bCs/>
          <w:szCs w:val="20"/>
        </w:rPr>
      </w:pPr>
    </w:p>
    <w:p w14:paraId="5896A516" w14:textId="7CA437E7" w:rsidR="00DD527A" w:rsidRPr="001B0EEC" w:rsidRDefault="00DD527A" w:rsidP="001B0EEC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1B0EEC">
        <w:rPr>
          <w:rFonts w:ascii="Times New Roman" w:hAnsi="Times New Roman" w:cs="Times New Roman"/>
          <w:b/>
          <w:szCs w:val="20"/>
        </w:rPr>
        <w:t>SPOSÓB ZAŁATWIENIA SPRAWY</w:t>
      </w:r>
    </w:p>
    <w:p w14:paraId="43018A22" w14:textId="35CB8546" w:rsidR="00DD527A" w:rsidRDefault="001852CC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Decyzja o nadaniu działki </w:t>
      </w:r>
      <w:r w:rsidR="001B0EEC">
        <w:rPr>
          <w:rFonts w:ascii="Times New Roman" w:hAnsi="Times New Roman" w:cs="Times New Roman"/>
          <w:bCs/>
          <w:szCs w:val="20"/>
        </w:rPr>
        <w:t>siedliskowej</w:t>
      </w:r>
    </w:p>
    <w:p w14:paraId="3B4108B2" w14:textId="203F7A38" w:rsidR="00890E40" w:rsidRDefault="001B0EEC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Decyzja o nadaniu działki dożywotniej</w:t>
      </w:r>
    </w:p>
    <w:p w14:paraId="5242CEF3" w14:textId="35DFDAFF" w:rsidR="00DD527A" w:rsidRPr="001852CC" w:rsidRDefault="00DD527A" w:rsidP="001852CC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1852CC">
        <w:rPr>
          <w:rFonts w:ascii="Times New Roman" w:hAnsi="Times New Roman" w:cs="Times New Roman"/>
          <w:b/>
          <w:szCs w:val="20"/>
        </w:rPr>
        <w:t>MIEJSCE SKŁADANIA WNIOSKU</w:t>
      </w:r>
    </w:p>
    <w:p w14:paraId="67E12686" w14:textId="2E54D7F5" w:rsidR="00DD527A" w:rsidRDefault="001852CC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Starostwo Powiatowe</w:t>
      </w:r>
    </w:p>
    <w:p w14:paraId="07ED9A17" w14:textId="72BB6480" w:rsidR="001852CC" w:rsidRDefault="001852CC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ul. Józefa Pankiewicza 5-7</w:t>
      </w:r>
    </w:p>
    <w:p w14:paraId="1A0B7F8F" w14:textId="2E59F770" w:rsidR="001852CC" w:rsidRDefault="001852CC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66-400 Gorzów Wlkp.</w:t>
      </w:r>
    </w:p>
    <w:p w14:paraId="4C764EC4" w14:textId="6EEF24B0" w:rsidR="001852CC" w:rsidRDefault="001852CC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kancelaria urzędu – parter budynku</w:t>
      </w:r>
    </w:p>
    <w:p w14:paraId="02338773" w14:textId="58DDC9B3" w:rsidR="00DD527A" w:rsidRPr="001852CC" w:rsidRDefault="00DD527A" w:rsidP="001852CC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1852CC">
        <w:rPr>
          <w:rFonts w:ascii="Times New Roman" w:hAnsi="Times New Roman" w:cs="Times New Roman"/>
          <w:b/>
          <w:szCs w:val="20"/>
        </w:rPr>
        <w:t>KONTAKT TELEFONICZNY I E-MAIL</w:t>
      </w:r>
    </w:p>
    <w:p w14:paraId="4F8FCBF1" w14:textId="651358DA" w:rsidR="00DD527A" w:rsidRDefault="001852CC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Tel. 95 – 73 30 482 </w:t>
      </w:r>
      <w:hyperlink r:id="rId5" w:history="1">
        <w:r w:rsidRPr="00B70CE3">
          <w:rPr>
            <w:rStyle w:val="Hipercze"/>
            <w:rFonts w:ascii="Times New Roman" w:hAnsi="Times New Roman" w:cs="Times New Roman"/>
            <w:bCs/>
            <w:szCs w:val="20"/>
          </w:rPr>
          <w:t>ochronagruntow@powiatgorzowski.pl</w:t>
        </w:r>
      </w:hyperlink>
    </w:p>
    <w:p w14:paraId="001EE158" w14:textId="7578523C" w:rsidR="001852CC" w:rsidRDefault="001852CC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Tel. 95 – 73 30 441 </w:t>
      </w:r>
    </w:p>
    <w:p w14:paraId="56520C21" w14:textId="05A9899E" w:rsidR="00DD527A" w:rsidRPr="00DD527A" w:rsidRDefault="00DD527A" w:rsidP="00DD527A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DD527A">
        <w:rPr>
          <w:rFonts w:ascii="Times New Roman" w:hAnsi="Times New Roman" w:cs="Times New Roman"/>
          <w:b/>
          <w:szCs w:val="20"/>
        </w:rPr>
        <w:t>JEDNOSTKA ODPOWIEDZIALNA</w:t>
      </w:r>
    </w:p>
    <w:p w14:paraId="54112D5E" w14:textId="5B0077A1" w:rsidR="00DD527A" w:rsidRDefault="00DD527A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Wieloosobowe Stanowisko ds. Ochrony Gruntów Rolnych i Rekultywacji</w:t>
      </w:r>
    </w:p>
    <w:p w14:paraId="35E306D1" w14:textId="5A0F52FF" w:rsidR="00DD527A" w:rsidRPr="00DD527A" w:rsidRDefault="00DD527A" w:rsidP="00DD527A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DD527A">
        <w:rPr>
          <w:rFonts w:ascii="Times New Roman" w:hAnsi="Times New Roman" w:cs="Times New Roman"/>
          <w:b/>
          <w:szCs w:val="20"/>
        </w:rPr>
        <w:t>OPŁATY</w:t>
      </w:r>
    </w:p>
    <w:p w14:paraId="18EFE711" w14:textId="579557DF" w:rsidR="00DD527A" w:rsidRDefault="00DD527A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10 zł – za wydanie decyzji</w:t>
      </w:r>
    </w:p>
    <w:p w14:paraId="1758F702" w14:textId="5A87BE6B" w:rsidR="00DD527A" w:rsidRDefault="00DD527A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17 zł – za udzielenie pełnomocnictwa</w:t>
      </w:r>
    </w:p>
    <w:p w14:paraId="3FAEA64B" w14:textId="1B4939A9" w:rsidR="00DD527A" w:rsidRPr="00DD527A" w:rsidRDefault="00DD527A" w:rsidP="00DD527A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DD527A">
        <w:rPr>
          <w:rFonts w:ascii="Times New Roman" w:hAnsi="Times New Roman" w:cs="Times New Roman"/>
          <w:b/>
          <w:szCs w:val="20"/>
        </w:rPr>
        <w:t>TERMIN ZAŁATWIENIA SPRAWY</w:t>
      </w:r>
    </w:p>
    <w:p w14:paraId="6335D7E4" w14:textId="4DF730F1" w:rsidR="00DD527A" w:rsidRDefault="00DD527A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W terminie 30 dni od dnia otrzymania wniosku </w:t>
      </w:r>
    </w:p>
    <w:p w14:paraId="07F86513" w14:textId="0E6CD4F4" w:rsidR="00DD527A" w:rsidRPr="00DD527A" w:rsidRDefault="00DD527A" w:rsidP="00DD527A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DD527A">
        <w:rPr>
          <w:rFonts w:ascii="Times New Roman" w:hAnsi="Times New Roman" w:cs="Times New Roman"/>
          <w:b/>
          <w:szCs w:val="20"/>
        </w:rPr>
        <w:t>TRYBY ODWOŁAWCZE</w:t>
      </w:r>
    </w:p>
    <w:p w14:paraId="003241AD" w14:textId="5A9E2F2D" w:rsidR="00DD527A" w:rsidRDefault="00DD527A" w:rsidP="00CB75A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Od decyzji służy stronie odwołanie za pośrednictwem Starosty do Samorządowego Kolegium Odwoławczego w terminie 14 dni od dnia odebrania decyzji.</w:t>
      </w:r>
    </w:p>
    <w:p w14:paraId="3E9528C3" w14:textId="5D4A5F91" w:rsidR="00DD527A" w:rsidRPr="001852CC" w:rsidRDefault="00DD527A" w:rsidP="001852CC">
      <w:pPr>
        <w:shd w:val="clear" w:color="auto" w:fill="FDE9D9" w:themeFill="accent6" w:themeFillTint="33"/>
        <w:rPr>
          <w:rFonts w:ascii="Times New Roman" w:hAnsi="Times New Roman" w:cs="Times New Roman"/>
          <w:b/>
          <w:szCs w:val="20"/>
        </w:rPr>
      </w:pPr>
      <w:r w:rsidRPr="001852CC">
        <w:rPr>
          <w:rFonts w:ascii="Times New Roman" w:hAnsi="Times New Roman" w:cs="Times New Roman"/>
          <w:b/>
          <w:szCs w:val="20"/>
        </w:rPr>
        <w:t>PLIKI DO POBRANIA</w:t>
      </w:r>
    </w:p>
    <w:p w14:paraId="5C4F8A17" w14:textId="705F40BF" w:rsidR="006F5500" w:rsidRDefault="001852CC" w:rsidP="00E30E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OG.6821 – 1 - wniosek o nadanie działki siedliskowej</w:t>
      </w:r>
    </w:p>
    <w:p w14:paraId="5744105F" w14:textId="7216AA7F" w:rsidR="001852CC" w:rsidRDefault="001852CC" w:rsidP="00E30E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OG.6821 – 2 - wniosek o nadanie działki dożywotniej</w:t>
      </w:r>
    </w:p>
    <w:p w14:paraId="674EFB19" w14:textId="5A31F4D5" w:rsidR="001852CC" w:rsidRDefault="001852CC" w:rsidP="00E30E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OG.6821 – 3 - oświadczenie o zrzeczeniu się prawa do odwołania</w:t>
      </w:r>
    </w:p>
    <w:p w14:paraId="2D77C9DA" w14:textId="2C413D4C" w:rsidR="001852CC" w:rsidRPr="007D3E9E" w:rsidRDefault="001852CC" w:rsidP="00E30E5A">
      <w:pPr>
        <w:spacing w:after="0"/>
        <w:rPr>
          <w:rFonts w:ascii="Times New Roman" w:hAnsi="Times New Roman" w:cs="Times New Roman"/>
        </w:rPr>
      </w:pPr>
    </w:p>
    <w:sectPr w:rsidR="001852CC" w:rsidRPr="007D3E9E" w:rsidSect="00BD61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609"/>
    <w:multiLevelType w:val="hybridMultilevel"/>
    <w:tmpl w:val="6166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5B6D"/>
    <w:multiLevelType w:val="hybridMultilevel"/>
    <w:tmpl w:val="1512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3BAE"/>
    <w:multiLevelType w:val="hybridMultilevel"/>
    <w:tmpl w:val="9F20F7F8"/>
    <w:lvl w:ilvl="0" w:tplc="9C12E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025F6"/>
    <w:multiLevelType w:val="hybridMultilevel"/>
    <w:tmpl w:val="21CE63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6DE3"/>
    <w:multiLevelType w:val="hybridMultilevel"/>
    <w:tmpl w:val="8D36C6A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C75A54"/>
    <w:multiLevelType w:val="hybridMultilevel"/>
    <w:tmpl w:val="018A63A6"/>
    <w:lvl w:ilvl="0" w:tplc="0415000F"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96AE8"/>
    <w:multiLevelType w:val="hybridMultilevel"/>
    <w:tmpl w:val="7014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71964"/>
    <w:multiLevelType w:val="hybridMultilevel"/>
    <w:tmpl w:val="4796D6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27008"/>
    <w:multiLevelType w:val="hybridMultilevel"/>
    <w:tmpl w:val="8A82076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05C406B"/>
    <w:multiLevelType w:val="hybridMultilevel"/>
    <w:tmpl w:val="F3A47E6C"/>
    <w:lvl w:ilvl="0" w:tplc="9C12E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69587D"/>
    <w:multiLevelType w:val="hybridMultilevel"/>
    <w:tmpl w:val="EDC0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8614E"/>
    <w:multiLevelType w:val="hybridMultilevel"/>
    <w:tmpl w:val="5A24A6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5AD"/>
    <w:rsid w:val="00044FF8"/>
    <w:rsid w:val="00053950"/>
    <w:rsid w:val="000B3DD5"/>
    <w:rsid w:val="00124C76"/>
    <w:rsid w:val="00156D57"/>
    <w:rsid w:val="001852CC"/>
    <w:rsid w:val="001B0EEC"/>
    <w:rsid w:val="001C46C7"/>
    <w:rsid w:val="00267A70"/>
    <w:rsid w:val="003742A4"/>
    <w:rsid w:val="003D42A5"/>
    <w:rsid w:val="004D1FF7"/>
    <w:rsid w:val="005A3A4E"/>
    <w:rsid w:val="005B5049"/>
    <w:rsid w:val="006238F8"/>
    <w:rsid w:val="006A0158"/>
    <w:rsid w:val="006D1B11"/>
    <w:rsid w:val="006F5500"/>
    <w:rsid w:val="00751A4F"/>
    <w:rsid w:val="007A6597"/>
    <w:rsid w:val="007D3E9E"/>
    <w:rsid w:val="00821551"/>
    <w:rsid w:val="00823CCA"/>
    <w:rsid w:val="008433CA"/>
    <w:rsid w:val="008438FA"/>
    <w:rsid w:val="008704CF"/>
    <w:rsid w:val="00890E40"/>
    <w:rsid w:val="00912F09"/>
    <w:rsid w:val="00917005"/>
    <w:rsid w:val="00986981"/>
    <w:rsid w:val="009D07C0"/>
    <w:rsid w:val="009D39B7"/>
    <w:rsid w:val="00A90E79"/>
    <w:rsid w:val="00B20E9C"/>
    <w:rsid w:val="00B81D02"/>
    <w:rsid w:val="00BD6131"/>
    <w:rsid w:val="00C91016"/>
    <w:rsid w:val="00CB75AD"/>
    <w:rsid w:val="00DD527A"/>
    <w:rsid w:val="00E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939B"/>
  <w15:docId w15:val="{433FD175-8303-4F6E-8B08-8C337357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5AD"/>
    <w:pPr>
      <w:ind w:left="720"/>
      <w:contextualSpacing/>
    </w:pPr>
  </w:style>
  <w:style w:type="table" w:styleId="Tabela-Siatka">
    <w:name w:val="Table Grid"/>
    <w:basedOn w:val="Standardowy"/>
    <w:uiPriority w:val="59"/>
    <w:rsid w:val="00E3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52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gruntow@powiatgor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Basta</cp:lastModifiedBy>
  <cp:revision>16</cp:revision>
  <cp:lastPrinted>2020-08-03T09:56:00Z</cp:lastPrinted>
  <dcterms:created xsi:type="dcterms:W3CDTF">2019-08-19T05:35:00Z</dcterms:created>
  <dcterms:modified xsi:type="dcterms:W3CDTF">2022-03-04T17:01:00Z</dcterms:modified>
</cp:coreProperties>
</file>