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6D" w:rsidRDefault="00C94B6D" w:rsidP="00C94B6D">
      <w:pPr>
        <w:spacing w:line="360" w:lineRule="auto"/>
        <w:jc w:val="center"/>
      </w:pPr>
      <w:r>
        <w:t>UZASADNIENIE</w:t>
      </w:r>
    </w:p>
    <w:p w:rsidR="00C94B6D" w:rsidRDefault="00C94B6D" w:rsidP="00C94B6D">
      <w:pPr>
        <w:spacing w:line="360" w:lineRule="auto"/>
      </w:pPr>
    </w:p>
    <w:p w:rsidR="00456089" w:rsidRDefault="00C94B6D" w:rsidP="00456089">
      <w:pPr>
        <w:spacing w:line="360" w:lineRule="auto"/>
        <w:ind w:firstLine="708"/>
      </w:pPr>
      <w:r>
        <w:t>Zgodnie z art. 94 ust. 2 ustawy z dnia 6 września 2001 roku Prawo farmaceutyczne rozkład godzin pracy aptek ogólnodostępnych na danym terenie ustala Rada Powiatu po zasięgnięciu opinii wójtów, burmistrzów i samorządu aptekarskiego. Rozkład godzin pracy aptek ogólnodostępnych powinien być dostosowany do potrzeb ludności i zapewnia</w:t>
      </w:r>
      <w:r w:rsidR="00A0415D">
        <w:t xml:space="preserve">ć dostępność świadczeń również </w:t>
      </w:r>
      <w:r>
        <w:t xml:space="preserve">w porze nocnej, niedzielę, święta i inne dni wolne od pracy. </w:t>
      </w:r>
      <w:r w:rsidR="007178FF">
        <w:t xml:space="preserve"> </w:t>
      </w:r>
      <w:r>
        <w:t>W związku z tym, że w gminach apteki nie są czynne w porze nocnej w niedzielę,</w:t>
      </w:r>
      <w:r w:rsidRPr="00D670BA">
        <w:t xml:space="preserve"> </w:t>
      </w:r>
      <w:r>
        <w:t xml:space="preserve">święta </w:t>
      </w:r>
      <w:r w:rsidR="00EB07F2">
        <w:t xml:space="preserve">                </w:t>
      </w:r>
      <w:r>
        <w:t>i inne dni wolne od pracy</w:t>
      </w:r>
      <w:r w:rsidR="00A0415D">
        <w:t xml:space="preserve">, </w:t>
      </w:r>
      <w:r>
        <w:t>wystąpiono do Grypy Aptek STRYWALD</w:t>
      </w:r>
      <w:r w:rsidR="00A0415D">
        <w:t xml:space="preserve"> </w:t>
      </w:r>
      <w:r>
        <w:t xml:space="preserve">z prośbą o wyrażenie zgody na umieszczenie w uchwale Rady Powiatu Gorzowskiego określającej pracę aptek na terenie Powiatu </w:t>
      </w:r>
      <w:r w:rsidR="00456089">
        <w:t xml:space="preserve">apteki STRYWALD przy ul. Łużyckiej 7 </w:t>
      </w:r>
      <w:r>
        <w:t xml:space="preserve">jako apteki zapewniającej  dostępność do świadczeń dla mieszkańców Powiatu. Grupa Aptek STRYWLD </w:t>
      </w:r>
      <w:r w:rsidR="00DF1609">
        <w:t>pismem z dnia 23.12.2014</w:t>
      </w:r>
      <w:r>
        <w:t xml:space="preserve"> r. wyraziła zgodę na umieszczenie w</w:t>
      </w:r>
      <w:r w:rsidR="00FD5CBE">
        <w:t>/w apteki w</w:t>
      </w:r>
      <w:r>
        <w:t xml:space="preserve"> uchwale Rady Powiatu Gorzowskiego</w:t>
      </w:r>
      <w:r w:rsidR="00FD5CBE">
        <w:t>.</w:t>
      </w:r>
      <w:r w:rsidR="00F95610">
        <w:t xml:space="preserve"> </w:t>
      </w:r>
    </w:p>
    <w:p w:rsidR="00C94B6D" w:rsidRDefault="00C94B6D" w:rsidP="00456089">
      <w:pPr>
        <w:spacing w:line="360" w:lineRule="auto"/>
        <w:ind w:firstLine="708"/>
      </w:pPr>
      <w:r>
        <w:t xml:space="preserve"> Wystąpiono z opinią do Burmistrza Miasta Kostrzyna nad Odrą, Burmistrza Witnicy, Wójta Gminy Bogdaniec, Wójta Gminy Deszczno, Wójta Gminy Santok, Wójta Gminy Lubiszyn, Wójta Gminy Kłodawa</w:t>
      </w:r>
      <w:r w:rsidRPr="00634D15">
        <w:t xml:space="preserve"> </w:t>
      </w:r>
      <w:r>
        <w:t>oraz do Lubuskiej Okręgowej Izby Aptekarskiej.</w:t>
      </w:r>
    </w:p>
    <w:p w:rsidR="00176A8B" w:rsidRDefault="00C94B6D" w:rsidP="00176A8B">
      <w:pPr>
        <w:spacing w:line="360" w:lineRule="auto"/>
        <w:ind w:firstLine="708"/>
      </w:pPr>
      <w:r>
        <w:t>Lubuska Okręgowa Izba Aptekarska, Wójtowie Gmin Bogdaniec, Deszczno, Santok, Kłodawa</w:t>
      </w:r>
      <w:r w:rsidR="00844BAF">
        <w:t xml:space="preserve"> oraz</w:t>
      </w:r>
      <w:r>
        <w:t xml:space="preserve"> Burmistrz Witnicy pozytywnie zaopiniowali projekt. </w:t>
      </w:r>
    </w:p>
    <w:p w:rsidR="00844BAF" w:rsidRDefault="00844BAF" w:rsidP="00844BAF">
      <w:pPr>
        <w:spacing w:line="360" w:lineRule="auto"/>
      </w:pPr>
      <w:r>
        <w:t xml:space="preserve">Burmistrz Miasta Kostrzyna nad Odrą oraz Wójt Gminy Lubiszyn nie ustosunkowali się do projektu uchwały. </w:t>
      </w:r>
    </w:p>
    <w:p w:rsidR="00844BAF" w:rsidRDefault="00844BAF" w:rsidP="00844BAF">
      <w:pPr>
        <w:spacing w:line="360" w:lineRule="auto"/>
      </w:pPr>
      <w:r>
        <w:tab/>
        <w:t>Pismo zawierało informację, że w razie nie zajęcia stanowiska w terminie 14 dni od dnia doręczenia projekt uchwały uważany będzie za przyjęty w przedłożonym brzmieniu.</w:t>
      </w:r>
    </w:p>
    <w:p w:rsidR="007D6ABA" w:rsidRDefault="006E5196">
      <w:r>
        <w:t xml:space="preserve"> </w:t>
      </w:r>
    </w:p>
    <w:sectPr w:rsidR="007D6ABA" w:rsidSect="007D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B6D"/>
    <w:rsid w:val="00167074"/>
    <w:rsid w:val="00176A8B"/>
    <w:rsid w:val="001D2118"/>
    <w:rsid w:val="00456089"/>
    <w:rsid w:val="00570703"/>
    <w:rsid w:val="00647D7D"/>
    <w:rsid w:val="006923CB"/>
    <w:rsid w:val="006B58D6"/>
    <w:rsid w:val="006E5196"/>
    <w:rsid w:val="007178FF"/>
    <w:rsid w:val="007D6ABA"/>
    <w:rsid w:val="00844BAF"/>
    <w:rsid w:val="00966AB2"/>
    <w:rsid w:val="009A31BF"/>
    <w:rsid w:val="00A0415D"/>
    <w:rsid w:val="00C83C0D"/>
    <w:rsid w:val="00C94B6D"/>
    <w:rsid w:val="00DA3DEB"/>
    <w:rsid w:val="00DF1609"/>
    <w:rsid w:val="00EB07F2"/>
    <w:rsid w:val="00F95610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B6D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m.perz</dc:creator>
  <cp:lastModifiedBy>m.perz</cp:lastModifiedBy>
  <cp:revision>3</cp:revision>
  <cp:lastPrinted>2014-12-30T08:35:00Z</cp:lastPrinted>
  <dcterms:created xsi:type="dcterms:W3CDTF">2014-12-30T06:42:00Z</dcterms:created>
  <dcterms:modified xsi:type="dcterms:W3CDTF">2014-12-30T12:17:00Z</dcterms:modified>
</cp:coreProperties>
</file>