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B8F99" w14:textId="77777777" w:rsidR="00DF3351" w:rsidRDefault="00DF3351" w:rsidP="00DF3351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14:paraId="7920CAAD" w14:textId="77777777" w:rsidR="00DF3351" w:rsidRDefault="00DF3351" w:rsidP="00DF3351">
      <w:pPr>
        <w:pStyle w:val="Zwykytekst"/>
        <w:tabs>
          <w:tab w:val="center" w:pos="4801"/>
          <w:tab w:val="left" w:pos="6975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UMOWA</w:t>
      </w:r>
    </w:p>
    <w:p w14:paraId="7A0C56D7" w14:textId="3917F2CA" w:rsidR="00DF3351" w:rsidRDefault="00DF3351" w:rsidP="00DF3351">
      <w:pPr>
        <w:pStyle w:val="Zwykytekst"/>
        <w:tabs>
          <w:tab w:val="center" w:pos="4801"/>
          <w:tab w:val="left" w:pos="6975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Nr …/202</w:t>
      </w:r>
      <w:r w:rsidR="0092367D">
        <w:rPr>
          <w:rFonts w:ascii="Times New Roman" w:hAnsi="Times New Roman"/>
          <w:b/>
          <w:sz w:val="24"/>
        </w:rPr>
        <w:t>4</w:t>
      </w:r>
    </w:p>
    <w:p w14:paraId="466C6A05" w14:textId="77777777" w:rsidR="00DF3351" w:rsidRDefault="00DF3351" w:rsidP="00DF3351">
      <w:pPr>
        <w:pStyle w:val="Zwykytekst"/>
        <w:tabs>
          <w:tab w:val="center" w:pos="4801"/>
          <w:tab w:val="left" w:pos="6975"/>
        </w:tabs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(wzór)</w:t>
      </w:r>
    </w:p>
    <w:p w14:paraId="482C1BA8" w14:textId="77777777" w:rsidR="00DF3351" w:rsidRDefault="00DF3351" w:rsidP="00DF3351">
      <w:pPr>
        <w:pStyle w:val="Zwykytekst"/>
        <w:jc w:val="both"/>
        <w:rPr>
          <w:rFonts w:ascii="Times New Roman" w:hAnsi="Times New Roman"/>
          <w:sz w:val="24"/>
        </w:rPr>
      </w:pPr>
    </w:p>
    <w:p w14:paraId="5F2DCDB4" w14:textId="77777777" w:rsidR="00DF3351" w:rsidRDefault="00DF3351" w:rsidP="00DF335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Zawarta w dniu ………………. w Gorzowie Wlkp. pomiędzy:  </w:t>
      </w:r>
    </w:p>
    <w:p w14:paraId="7B394BC7" w14:textId="77777777" w:rsidR="00DF3351" w:rsidRDefault="00DF3351" w:rsidP="00DF335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Powiatem Gorzowskim</w:t>
      </w:r>
      <w:r>
        <w:rPr>
          <w:rFonts w:ascii="Times New Roman" w:hAnsi="Times New Roman"/>
          <w:sz w:val="24"/>
        </w:rPr>
        <w:t xml:space="preserve"> z siedzibą w Gorzowie Wlkp. ul. J. Pankiewicza 5-7, </w:t>
      </w:r>
      <w:r>
        <w:rPr>
          <w:rFonts w:ascii="Times New Roman" w:hAnsi="Times New Roman"/>
          <w:sz w:val="24"/>
        </w:rPr>
        <w:br/>
        <w:t>NIP: 599-27-75-852, REGON 210967314 reprezentowanym przez:</w:t>
      </w:r>
    </w:p>
    <w:p w14:paraId="601D05E1" w14:textId="08DFAC60" w:rsidR="00DF3351" w:rsidRDefault="00DF3351" w:rsidP="00DF335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92367D">
        <w:rPr>
          <w:rFonts w:ascii="Times New Roman" w:hAnsi="Times New Roman"/>
          <w:b/>
          <w:sz w:val="24"/>
        </w:rPr>
        <w:t>Krzysztof</w:t>
      </w:r>
      <w:r w:rsidR="00341604">
        <w:rPr>
          <w:rFonts w:ascii="Times New Roman" w:hAnsi="Times New Roman"/>
          <w:b/>
          <w:sz w:val="24"/>
        </w:rPr>
        <w:t>a</w:t>
      </w:r>
      <w:r w:rsidR="0092367D">
        <w:rPr>
          <w:rFonts w:ascii="Times New Roman" w:hAnsi="Times New Roman"/>
          <w:b/>
          <w:sz w:val="24"/>
        </w:rPr>
        <w:t xml:space="preserve"> </w:t>
      </w:r>
      <w:proofErr w:type="spellStart"/>
      <w:r w:rsidR="0092367D">
        <w:rPr>
          <w:rFonts w:ascii="Times New Roman" w:hAnsi="Times New Roman"/>
          <w:b/>
          <w:sz w:val="24"/>
        </w:rPr>
        <w:t>Karwatowicz</w:t>
      </w:r>
      <w:r w:rsidR="00341604">
        <w:rPr>
          <w:rFonts w:ascii="Times New Roman" w:hAnsi="Times New Roman"/>
          <w:b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- Starost</w:t>
      </w:r>
      <w:r w:rsidR="00341604">
        <w:rPr>
          <w:rFonts w:ascii="Times New Roman" w:hAnsi="Times New Roman"/>
          <w:sz w:val="24"/>
        </w:rPr>
        <w:t>ę</w:t>
      </w:r>
      <w:r>
        <w:rPr>
          <w:rFonts w:ascii="Times New Roman" w:hAnsi="Times New Roman"/>
          <w:sz w:val="24"/>
        </w:rPr>
        <w:t xml:space="preserve"> Gorzowskiego</w:t>
      </w:r>
    </w:p>
    <w:p w14:paraId="54777ADA" w14:textId="64A77132" w:rsidR="00DF3351" w:rsidRDefault="00DF3351" w:rsidP="00DF335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92367D">
        <w:rPr>
          <w:rFonts w:ascii="Times New Roman" w:hAnsi="Times New Roman"/>
          <w:b/>
          <w:bCs/>
          <w:sz w:val="24"/>
        </w:rPr>
        <w:t>Zbigniew</w:t>
      </w:r>
      <w:r w:rsidR="00341604">
        <w:rPr>
          <w:rFonts w:ascii="Times New Roman" w:hAnsi="Times New Roman"/>
          <w:b/>
          <w:bCs/>
          <w:sz w:val="24"/>
        </w:rPr>
        <w:t>a</w:t>
      </w:r>
      <w:r w:rsidR="0092367D">
        <w:rPr>
          <w:rFonts w:ascii="Times New Roman" w:hAnsi="Times New Roman"/>
          <w:b/>
          <w:bCs/>
          <w:sz w:val="24"/>
        </w:rPr>
        <w:t xml:space="preserve"> Surm</w:t>
      </w:r>
      <w:r w:rsidR="00341604">
        <w:rPr>
          <w:rFonts w:ascii="Times New Roman" w:hAnsi="Times New Roman"/>
          <w:b/>
          <w:bCs/>
          <w:sz w:val="24"/>
        </w:rPr>
        <w:t>ę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- Wicestarost</w:t>
      </w:r>
      <w:r w:rsidR="00341604">
        <w:rPr>
          <w:rFonts w:ascii="Times New Roman" w:hAnsi="Times New Roman"/>
          <w:sz w:val="24"/>
        </w:rPr>
        <w:t>ę</w:t>
      </w:r>
      <w:r>
        <w:rPr>
          <w:rFonts w:ascii="Times New Roman" w:hAnsi="Times New Roman"/>
          <w:sz w:val="24"/>
        </w:rPr>
        <w:t xml:space="preserve"> Gorzowskiego</w:t>
      </w:r>
    </w:p>
    <w:p w14:paraId="06B0EF8A" w14:textId="5A3BD9E9" w:rsidR="00DF3351" w:rsidRDefault="00DF3351" w:rsidP="00DF335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przy kontrasygnacie Skarbnika Powiatu</w:t>
      </w:r>
      <w:r>
        <w:rPr>
          <w:rFonts w:ascii="Times New Roman" w:hAnsi="Times New Roman"/>
          <w:b/>
          <w:sz w:val="24"/>
        </w:rPr>
        <w:t xml:space="preserve"> – Lilian</w:t>
      </w:r>
      <w:r w:rsidR="00341604"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z w:val="24"/>
        </w:rPr>
        <w:t xml:space="preserve"> Tarasiuk</w:t>
      </w:r>
    </w:p>
    <w:p w14:paraId="4CE23BA7" w14:textId="77777777" w:rsidR="00DF3351" w:rsidRDefault="00DF3351" w:rsidP="00DF3351">
      <w:pPr>
        <w:jc w:val="both"/>
      </w:pPr>
      <w:r>
        <w:t xml:space="preserve">zwanym dalej </w:t>
      </w:r>
      <w:r>
        <w:rPr>
          <w:b/>
          <w:bCs/>
        </w:rPr>
        <w:t>„Powiatem”</w:t>
      </w:r>
    </w:p>
    <w:p w14:paraId="1E174A31" w14:textId="77777777" w:rsidR="00DF3351" w:rsidRDefault="00DF3351" w:rsidP="00DF3351">
      <w:pPr>
        <w:pStyle w:val="Standard"/>
        <w:tabs>
          <w:tab w:val="left" w:pos="284"/>
        </w:tabs>
        <w:spacing w:before="120" w:after="120" w:line="360" w:lineRule="auto"/>
        <w:jc w:val="both"/>
      </w:pPr>
      <w:r>
        <w:t>a</w:t>
      </w:r>
    </w:p>
    <w:p w14:paraId="7E85E914" w14:textId="77777777" w:rsidR="00DF3351" w:rsidRDefault="00DF3351" w:rsidP="00DF3351">
      <w:pPr>
        <w:pStyle w:val="Standard"/>
        <w:tabs>
          <w:tab w:val="left" w:pos="284"/>
          <w:tab w:val="left" w:pos="1560"/>
        </w:tabs>
        <w:jc w:val="both"/>
      </w:pPr>
      <w:r>
        <w:t>……………………………………………………………………reprezentowaną przez:</w:t>
      </w:r>
    </w:p>
    <w:p w14:paraId="724B95B4" w14:textId="77777777" w:rsidR="00DF3351" w:rsidRDefault="00DF3351" w:rsidP="00DF3351">
      <w:pPr>
        <w:pStyle w:val="Standard"/>
        <w:tabs>
          <w:tab w:val="left" w:pos="284"/>
        </w:tabs>
        <w:ind w:left="3544" w:hanging="3544"/>
        <w:jc w:val="both"/>
      </w:pPr>
      <w:r>
        <w:t>1. ……………………………………………………………………</w:t>
      </w:r>
    </w:p>
    <w:p w14:paraId="58BB1AE4" w14:textId="77777777" w:rsidR="00DF3351" w:rsidRDefault="00DF3351" w:rsidP="00DF3351">
      <w:pPr>
        <w:pStyle w:val="Standard"/>
        <w:tabs>
          <w:tab w:val="left" w:pos="284"/>
        </w:tabs>
        <w:jc w:val="both"/>
      </w:pPr>
      <w:r>
        <w:t>2. ……………………………………………………………………,</w:t>
      </w:r>
    </w:p>
    <w:p w14:paraId="1D038A73" w14:textId="77777777" w:rsidR="00DF3351" w:rsidRDefault="00DF3351" w:rsidP="00DF3351">
      <w:pPr>
        <w:pStyle w:val="Standard"/>
        <w:tabs>
          <w:tab w:val="left" w:pos="284"/>
        </w:tabs>
        <w:jc w:val="both"/>
      </w:pPr>
      <w:r>
        <w:t xml:space="preserve">zwaną dalej </w:t>
      </w:r>
      <w:r>
        <w:rPr>
          <w:b/>
          <w:bCs/>
        </w:rPr>
        <w:t>,,Spółką”</w:t>
      </w:r>
      <w:r>
        <w:t>,</w:t>
      </w:r>
    </w:p>
    <w:p w14:paraId="2BE32DA7" w14:textId="77777777" w:rsidR="00DF3351" w:rsidRDefault="00DF3351" w:rsidP="00DF3351">
      <w:pPr>
        <w:jc w:val="both"/>
      </w:pPr>
    </w:p>
    <w:p w14:paraId="455B2B45" w14:textId="77777777" w:rsidR="00DF3351" w:rsidRDefault="00DF3351" w:rsidP="00DF3351">
      <w:pPr>
        <w:jc w:val="both"/>
      </w:pPr>
      <w:r>
        <w:t>na podstawie art.</w:t>
      </w:r>
      <w:r>
        <w:rPr>
          <w:color w:val="FF0000"/>
        </w:rPr>
        <w:t xml:space="preserve"> </w:t>
      </w:r>
      <w:r>
        <w:t>221 ust. 2 i ust. 3</w:t>
      </w:r>
      <w:r>
        <w:rPr>
          <w:b/>
        </w:rPr>
        <w:t xml:space="preserve"> </w:t>
      </w:r>
      <w:r>
        <w:t>ustawy z dnia 27 sierpnia 2009 roku o finansach publicznych (tekst jedn.  Dz. U. z 2023 r., poz. 1270, ze zm.) oraz art. 443 ust. 4 ustawy z dnia 20 lipca 2017 roku Prawo wodne  (tekst jedn. Dz. U. z 2023 r., poz. 1478) o następującej treści:</w:t>
      </w:r>
    </w:p>
    <w:p w14:paraId="5597DA78" w14:textId="77777777" w:rsidR="00DF3351" w:rsidRDefault="00DF3351" w:rsidP="00DF3351">
      <w:pPr>
        <w:jc w:val="both"/>
      </w:pPr>
    </w:p>
    <w:p w14:paraId="3DA516B8" w14:textId="77777777" w:rsidR="00DF3351" w:rsidRDefault="00DF3351" w:rsidP="00DF3351">
      <w:pPr>
        <w:jc w:val="center"/>
      </w:pPr>
      <w:r>
        <w:t>§ 1</w:t>
      </w:r>
    </w:p>
    <w:p w14:paraId="0165649E" w14:textId="77777777" w:rsidR="00DF3351" w:rsidRDefault="00DF3351" w:rsidP="00DF3351">
      <w:pPr>
        <w:jc w:val="both"/>
      </w:pPr>
      <w:r>
        <w:t>Podstawą przekazania dotacji jest uchwała Nr 197/XXXVIII/2018 Rady Powiatu Gorzowskiego z dnia 25 czerwca 2018 r. w sprawie dotacji celowej udzielanej spółkom wodnym na bieżące utrzymanie urządzeń wodnych (zwana dalej Uchwałą) oraz pozytywna decyzja Zarządu Powiatu Gorzowskiego z dnia …………………………..</w:t>
      </w:r>
    </w:p>
    <w:p w14:paraId="29D1B7B9" w14:textId="77777777" w:rsidR="00DF3351" w:rsidRDefault="00DF3351" w:rsidP="00DF3351">
      <w:pPr>
        <w:jc w:val="both"/>
      </w:pPr>
    </w:p>
    <w:p w14:paraId="6D820222" w14:textId="77777777" w:rsidR="00DF3351" w:rsidRDefault="00DF3351" w:rsidP="00DF3351">
      <w:pPr>
        <w:jc w:val="center"/>
      </w:pPr>
      <w:r>
        <w:t>§ 2</w:t>
      </w:r>
    </w:p>
    <w:p w14:paraId="2F98B419" w14:textId="77777777" w:rsidR="00DF3351" w:rsidRDefault="00DF3351" w:rsidP="00DF3351">
      <w:pPr>
        <w:pStyle w:val="Akapitzlist"/>
        <w:numPr>
          <w:ilvl w:val="0"/>
          <w:numId w:val="1"/>
        </w:numPr>
        <w:ind w:left="284" w:hanging="284"/>
        <w:jc w:val="both"/>
      </w:pPr>
      <w:r>
        <w:t>Powiat udziela Spółce dotacji celowej w wysokości ……………. (słownie: ………………) na realizację zadania pod nazwą: „…………………………………..”</w:t>
      </w:r>
    </w:p>
    <w:p w14:paraId="1041E7F2" w14:textId="77777777" w:rsidR="00DF3351" w:rsidRDefault="00DF3351" w:rsidP="00DF3351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Udzielona dotacja celowa w wysokości ……………………. (słownie:…………………..) stanowi ……% wartości kosztorysowej zadania, zgodnie z kosztorysem z dnia ………. przedłożonym przez Spółkę. </w:t>
      </w:r>
    </w:p>
    <w:p w14:paraId="4B6BDF9E" w14:textId="77777777" w:rsidR="00DF3351" w:rsidRDefault="00DF3351" w:rsidP="00DF3351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Spółka oświadcza, że przedstawiony przez nią kosztorys, stanowiący podstawę wyliczonej wartości kosztorysowej zadania, ujmuje jedynie koszty związane z planowanymi robotami melioracyjnymi i nie ujmuje kosztów ponoszonych na obsługę Spółki tj. wynagrodzeń dla pracowników administracyjnych tej Spółki. </w:t>
      </w:r>
    </w:p>
    <w:p w14:paraId="046E8CCA" w14:textId="77777777" w:rsidR="00DF3351" w:rsidRDefault="00DF3351" w:rsidP="00DF3351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Spółka oświadcza, że pozostała kwota na realizację ww. zadania stanowi wkład własny Spółki i nie pochodzi z dotacji podmiotowej z budżetu państwa oraz z dotacji celowej </w:t>
      </w:r>
      <w:r>
        <w:br/>
        <w:t>z budżetów jednostek samorządu terytorialnego.</w:t>
      </w:r>
    </w:p>
    <w:p w14:paraId="201BD370" w14:textId="77777777" w:rsidR="00DF3351" w:rsidRDefault="00DF3351" w:rsidP="00DF3351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Przekazanie dotacji celowej nastąpi w terminie 7 dni od daty podpisania umowy (w dwóch egzemplarzach) w siedzibie Starostwa przy ul. Pankiewicza 5-7 w Gorzowie Wlkp. </w:t>
      </w:r>
      <w:r>
        <w:br/>
        <w:t>w obecności upoważnionego pracownika Starostwa Powiatowego w Gorzowie Wlkp.</w:t>
      </w:r>
    </w:p>
    <w:p w14:paraId="668B300D" w14:textId="77777777" w:rsidR="00DF3351" w:rsidRDefault="00DF3351" w:rsidP="00DF3351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Środki finansowe zostaną przelane na następujący rachunek bankowy Spółki: </w:t>
      </w:r>
    </w:p>
    <w:p w14:paraId="04BF3DB1" w14:textId="77777777" w:rsidR="00DF3351" w:rsidRDefault="00DF3351" w:rsidP="00DF3351">
      <w:pPr>
        <w:pStyle w:val="Akapitzlist"/>
        <w:ind w:left="284"/>
        <w:jc w:val="both"/>
      </w:pPr>
      <w:r>
        <w:t>………………………………………………….</w:t>
      </w:r>
    </w:p>
    <w:p w14:paraId="37AE500C" w14:textId="42618D50" w:rsidR="00DF3351" w:rsidRDefault="00DF3351" w:rsidP="00DF3351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 xml:space="preserve">Spółka zobowiązuje się do wykorzystania przekazanej dotacji zgodnie z celem, na jaki ją uzyskała i na warunkach określonych umową oraz Uchwałą Nr 197/XXXVIII/2018 Rady Powiatu Gorzowskiego z dnia 25 czerwca 2018 r., w terminie do dnia </w:t>
      </w:r>
      <w:r w:rsidR="00341604">
        <w:t>29</w:t>
      </w:r>
      <w:r>
        <w:t>.11.202</w:t>
      </w:r>
      <w:r w:rsidR="00341604">
        <w:t>4</w:t>
      </w:r>
      <w:r>
        <w:t xml:space="preserve"> r.</w:t>
      </w:r>
    </w:p>
    <w:p w14:paraId="35419E4C" w14:textId="77777777" w:rsidR="00DF3351" w:rsidRDefault="00DF3351" w:rsidP="00DF3351">
      <w:pPr>
        <w:jc w:val="both"/>
      </w:pPr>
    </w:p>
    <w:p w14:paraId="31629D75" w14:textId="77777777" w:rsidR="00DF3351" w:rsidRDefault="00DF3351" w:rsidP="00DF3351">
      <w:pPr>
        <w:jc w:val="center"/>
      </w:pPr>
      <w:r>
        <w:t>§3</w:t>
      </w:r>
    </w:p>
    <w:p w14:paraId="2F3F4ECC" w14:textId="67EB58B3" w:rsidR="00DF3351" w:rsidRDefault="00DF3351" w:rsidP="00DF3351">
      <w:pPr>
        <w:jc w:val="both"/>
      </w:pPr>
      <w:r>
        <w:t xml:space="preserve">Termin wykonania zadania nastąpi do dnia </w:t>
      </w:r>
      <w:r w:rsidR="00E41085">
        <w:t>29</w:t>
      </w:r>
      <w:r>
        <w:t>.11.202</w:t>
      </w:r>
      <w:r w:rsidR="00E41085">
        <w:t>4</w:t>
      </w:r>
      <w:r>
        <w:t xml:space="preserve"> r.</w:t>
      </w:r>
    </w:p>
    <w:p w14:paraId="2ABEB1EA" w14:textId="77777777" w:rsidR="00DF3351" w:rsidRDefault="00DF3351" w:rsidP="00DF3351">
      <w:pPr>
        <w:jc w:val="both"/>
      </w:pPr>
    </w:p>
    <w:p w14:paraId="70BC349F" w14:textId="77777777" w:rsidR="00DF3351" w:rsidRDefault="00DF3351" w:rsidP="00DF3351">
      <w:pPr>
        <w:jc w:val="center"/>
      </w:pPr>
      <w:r>
        <w:t>§4</w:t>
      </w:r>
    </w:p>
    <w:p w14:paraId="7F3BB710" w14:textId="77777777" w:rsidR="00DF3351" w:rsidRDefault="00DF3351" w:rsidP="00DF3351">
      <w:pPr>
        <w:pStyle w:val="Akapitzlist"/>
        <w:numPr>
          <w:ilvl w:val="0"/>
          <w:numId w:val="2"/>
        </w:numPr>
        <w:ind w:left="284" w:hanging="284"/>
        <w:jc w:val="both"/>
      </w:pPr>
      <w:r>
        <w:t>Rozliczenie przyznanej dotacji celowej nastąpi po przedłożeniu Zarządowi Powiatu Gorzowskiego sprawozdania z realizacji zadania.</w:t>
      </w:r>
    </w:p>
    <w:p w14:paraId="30EAD208" w14:textId="77777777" w:rsidR="00DF3351" w:rsidRDefault="00DF3351" w:rsidP="00DF3351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Sprawozdanie z realizacji zadania należy przedłożyć Zarządowi Powiatu Gorzowskiego </w:t>
      </w:r>
      <w:r>
        <w:br/>
        <w:t>w terminie 14 dni od daty realizacji zadania wskazanej w § 3.</w:t>
      </w:r>
    </w:p>
    <w:p w14:paraId="3B884211" w14:textId="77777777" w:rsidR="00DF3351" w:rsidRDefault="00DF3351" w:rsidP="00DF3351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Rozliczenie musi zawierać sprawozdanie z realizacji zadania, protokół odbioru prac oraz dokumenty potwierdzające koszty realizacji całego zadania (faktury, rachunki –w przypadku wykonania prac przez osobę pracującą na zlecenie Spółki lub kosztorys powykonawczy – </w:t>
      </w:r>
      <w:r>
        <w:br/>
        <w:t xml:space="preserve">w przypadku wykonania prac przez Spółkę we własnym zakresie). Wzór sprawozdania </w:t>
      </w:r>
      <w:r>
        <w:br/>
        <w:t>z realizacji zadania stanowi załącznik nr 1 do uchwały Nr 197/XXXVIII/2018 Rady Powiatu Gorzowskiego z dnia 25 czerwca 2018 r. w sprawie dotacji celowej udzielanej spółkom wodnym na bieżące utrzymanie urządzeń wodnych.</w:t>
      </w:r>
    </w:p>
    <w:p w14:paraId="755B52C0" w14:textId="77777777" w:rsidR="00DF3351" w:rsidRDefault="00DF3351" w:rsidP="00DF3351">
      <w:pPr>
        <w:pStyle w:val="Akapitzlist"/>
        <w:spacing w:line="360" w:lineRule="auto"/>
        <w:ind w:left="284"/>
        <w:jc w:val="both"/>
      </w:pPr>
    </w:p>
    <w:p w14:paraId="4B828204" w14:textId="77777777" w:rsidR="00DF3351" w:rsidRDefault="00DF3351" w:rsidP="00DF3351">
      <w:pPr>
        <w:jc w:val="center"/>
      </w:pPr>
      <w:r>
        <w:t>§5</w:t>
      </w:r>
    </w:p>
    <w:p w14:paraId="68C2AD71" w14:textId="77777777" w:rsidR="00DF3351" w:rsidRDefault="00DF3351" w:rsidP="00DF3351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 xml:space="preserve">Niewykorzystaną część dotacji należy przekazać w terminie 15 dni od określonego </w:t>
      </w:r>
      <w:r>
        <w:br/>
        <w:t xml:space="preserve">w § 2 ust. 1 terminu na rachunek bankowy </w:t>
      </w:r>
      <w:r>
        <w:rPr>
          <w:b/>
          <w:bCs/>
        </w:rPr>
        <w:t xml:space="preserve">Powiatu </w:t>
      </w:r>
      <w:r>
        <w:t xml:space="preserve">w Banku Spółdzielczym </w:t>
      </w:r>
      <w:r>
        <w:br/>
        <w:t>w Międzyrzeczu nr 34 8367 0000 0400 2437 2410 0078 tytułem „zwrot  niewykorzystanej części dotacji”. Od kwoty dotacji zwróconej po terminie nalicza się odsetki w wysokości określonej jak dla zaległości podatkowych, począwszy od dnia następującego po upływie terminu zwrotu.</w:t>
      </w:r>
    </w:p>
    <w:p w14:paraId="0F84A7AA" w14:textId="77777777" w:rsidR="00DF3351" w:rsidRDefault="00DF3351" w:rsidP="00DF3351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W przypadku wykorzystania dotacji niezgodnie z przeznaczeniem, środki podlegają zwrotowi w ciągu 15 dni od chwili stwierdzenia niezgodności na rachunek bankowy </w:t>
      </w:r>
      <w:r>
        <w:rPr>
          <w:b/>
          <w:bCs/>
        </w:rPr>
        <w:t xml:space="preserve">Powiatu </w:t>
      </w:r>
      <w:r>
        <w:rPr>
          <w:bCs/>
        </w:rPr>
        <w:t>w</w:t>
      </w:r>
      <w:r>
        <w:rPr>
          <w:b/>
          <w:bCs/>
        </w:rPr>
        <w:t xml:space="preserve"> </w:t>
      </w:r>
      <w:r>
        <w:t>Banku Spółdzielczym w Międzyrzeczu nr 34 8367 0000 0400 2437 2410 0078</w:t>
      </w:r>
    </w:p>
    <w:p w14:paraId="6F20CF8A" w14:textId="77777777" w:rsidR="00DF3351" w:rsidRDefault="00DF3351" w:rsidP="00DF3351">
      <w:pPr>
        <w:pStyle w:val="Akapitzlist"/>
        <w:ind w:left="284"/>
        <w:jc w:val="both"/>
      </w:pPr>
      <w:r>
        <w:t>wraz z odsetkami w wysokości określonej jak dla zaległości podatkowych liczonych od dnia przekazania dotacji (tytułem „zwrot dotacji wykorzystanej niezgodnie z przeznaczeniem”).</w:t>
      </w:r>
    </w:p>
    <w:p w14:paraId="58C6D678" w14:textId="77777777" w:rsidR="00DF3351" w:rsidRDefault="00DF3351" w:rsidP="00DF3351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 xml:space="preserve">Dotacja na zasadach określonych w 5 § 2 umowy podlegać będzie zwrotowi również </w:t>
      </w:r>
      <w:r>
        <w:br/>
        <w:t>w przypadku nie przedłożenia sprawozdania z realizacji zadania. Dotację należy przekazać w terminie 14 dni od daty realizacji zadania wskazanej w §3 na rachunek bankiwy Powiatu w Lubuskim Banku Spółdzielczym w Międzyrzeczu nr 34 8367 0000 0400 2437 2410 0078 tytułem „zwrot dotacji”</w:t>
      </w:r>
    </w:p>
    <w:p w14:paraId="5F1EA4D1" w14:textId="77777777" w:rsidR="00DF3351" w:rsidRDefault="00DF3351" w:rsidP="00DF3351">
      <w:pPr>
        <w:pStyle w:val="Standard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Dotacja podlegać będzie zwrotowi do budżetu wraz z odsetkami w wysokości określonej jak dla zaległości podatkowych, w ciągu 15 dni od dnia stwierdzenia jej pobrania nienależnie lub w podwyższonej wysokości.</w:t>
      </w:r>
    </w:p>
    <w:p w14:paraId="35A5BCFE" w14:textId="77777777" w:rsidR="00DF3351" w:rsidRDefault="00DF3351" w:rsidP="00DF3351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W przypadku zrealizowania zadania za kwotę mniejszą niż przedstawiona w kosztorysie, Spółka będzie zobowiązana do zwrotu części udzielonej dotacji, będącej iloczynem różnicy między kwotą kosztorysową, a kwotą za którą zrealizowano zadanie i procentowej wysokości udzielonej dotacji. Środki podlegają zwrotowi na rachunek bankowy </w:t>
      </w:r>
      <w:r>
        <w:rPr>
          <w:b/>
          <w:bCs/>
        </w:rPr>
        <w:t xml:space="preserve">Powiatu </w:t>
      </w:r>
      <w:r>
        <w:rPr>
          <w:b/>
          <w:bCs/>
        </w:rPr>
        <w:br/>
      </w:r>
      <w:r>
        <w:rPr>
          <w:bCs/>
        </w:rPr>
        <w:t>w</w:t>
      </w:r>
      <w:r>
        <w:rPr>
          <w:b/>
          <w:bCs/>
        </w:rPr>
        <w:t xml:space="preserve"> </w:t>
      </w:r>
      <w:r>
        <w:t>Banku Spółdzielczym w Międzyrzeczu nr 34 8367 0000 0400 2437 2410 0078 w ciągu 15 dni od chwili stwierdzenia różnicy pomiędzy kwotą przyznanej dotacji celowej a kwotą za którą rzeczywiście zrealizowano zadanie wraz z odsetkami określonymi w § 5 ust. 4.</w:t>
      </w:r>
    </w:p>
    <w:p w14:paraId="325038A9" w14:textId="77777777" w:rsidR="00DF3351" w:rsidRDefault="00DF3351" w:rsidP="00DF3351">
      <w:pPr>
        <w:jc w:val="both"/>
      </w:pPr>
    </w:p>
    <w:p w14:paraId="4A9A83CF" w14:textId="77777777" w:rsidR="00DF3351" w:rsidRDefault="00DF3351" w:rsidP="00DF3351">
      <w:pPr>
        <w:jc w:val="center"/>
      </w:pPr>
    </w:p>
    <w:p w14:paraId="24BF82EE" w14:textId="77777777" w:rsidR="00DF3351" w:rsidRDefault="00DF3351" w:rsidP="00DF3351">
      <w:pPr>
        <w:jc w:val="center"/>
      </w:pPr>
    </w:p>
    <w:p w14:paraId="620E990F" w14:textId="77777777" w:rsidR="00DF3351" w:rsidRDefault="00DF3351" w:rsidP="00DF3351">
      <w:pPr>
        <w:jc w:val="center"/>
      </w:pPr>
      <w:r>
        <w:lastRenderedPageBreak/>
        <w:t>§6</w:t>
      </w:r>
    </w:p>
    <w:p w14:paraId="6512C1EB" w14:textId="77777777" w:rsidR="00DF3351" w:rsidRDefault="00DF3351" w:rsidP="00DF3351">
      <w:pPr>
        <w:pStyle w:val="Tekstpodstawowy"/>
        <w:numPr>
          <w:ilvl w:val="0"/>
          <w:numId w:val="4"/>
        </w:numPr>
        <w:ind w:left="284" w:hanging="227"/>
        <w:rPr>
          <w:szCs w:val="24"/>
        </w:rPr>
      </w:pPr>
      <w:r>
        <w:t>Prawo kontroli wykorzystania dotacji przysługiwać będzie upoważnionym przedstawicielom Powiatu Gorzowskiego, którzy mogą dokonywać kontroli terenowych, przeglądać stosowne dokumenty, żądać udzielania pisemnych informacji.</w:t>
      </w:r>
      <w:r>
        <w:rPr>
          <w:szCs w:val="24"/>
        </w:rPr>
        <w:t xml:space="preserve"> Upoważnieni przedstawiciele Powiatu mają prawo do kontroli wykonania przedmiotu Umowy przez Spółkę, w każdym czasie, bez konieczności uprzedniego poinformowania Spółki.</w:t>
      </w:r>
    </w:p>
    <w:p w14:paraId="1BA63CAC" w14:textId="77777777" w:rsidR="00DF3351" w:rsidRDefault="00DF3351" w:rsidP="00DF3351">
      <w:pPr>
        <w:numPr>
          <w:ilvl w:val="0"/>
          <w:numId w:val="4"/>
        </w:numPr>
        <w:overflowPunct/>
        <w:autoSpaceDE/>
        <w:adjustRightInd/>
        <w:ind w:left="284" w:hanging="284"/>
        <w:jc w:val="both"/>
      </w:pPr>
      <w:r>
        <w:t>W ramach kontroli, o której mowa w ust. 1, upoważnieni pracownicy Powiatu mogą badać dokumenty i inne nośniki informacji, które mają lub mogą mieć znaczenie dla oceny prawidłowości wykonania zadania lub wykorzystania dotacji. Spółka na żądanie kontrolującego jest zobowiązana dostarczyć lub udostępnić dokumenty i inne nośniki informacji oraz udzielić wyjaśnień i informacji w terminie określonym przez kontrolującego.</w:t>
      </w:r>
    </w:p>
    <w:p w14:paraId="53726654" w14:textId="77777777" w:rsidR="00DF3351" w:rsidRDefault="00DF3351" w:rsidP="00DF3351">
      <w:pPr>
        <w:numPr>
          <w:ilvl w:val="0"/>
          <w:numId w:val="4"/>
        </w:numPr>
        <w:overflowPunct/>
        <w:autoSpaceDE/>
        <w:adjustRightInd/>
        <w:ind w:left="284" w:hanging="284"/>
        <w:jc w:val="both"/>
      </w:pPr>
      <w:r>
        <w:t xml:space="preserve">Prawo kontroli przysługuje upoważnionym pracownikom Powiatu w siedzibie Spółki, jak </w:t>
      </w:r>
      <w:r>
        <w:br/>
        <w:t>i w miejscu realizacji zadania.</w:t>
      </w:r>
    </w:p>
    <w:p w14:paraId="66CC882B" w14:textId="77777777" w:rsidR="00DF3351" w:rsidRDefault="00DF3351" w:rsidP="00DF3351">
      <w:pPr>
        <w:numPr>
          <w:ilvl w:val="0"/>
          <w:numId w:val="4"/>
        </w:numPr>
        <w:overflowPunct/>
        <w:autoSpaceDE/>
        <w:adjustRightInd/>
        <w:ind w:left="284" w:hanging="225"/>
        <w:jc w:val="both"/>
      </w:pPr>
      <w:r>
        <w:t xml:space="preserve">Spółka oświadcza, że wyraża zgodę na przeprowadzenie kontroli, o której mowa </w:t>
      </w:r>
      <w:r>
        <w:br/>
        <w:t>w ust. 1 i zobowiązuje się do realizacji zaleceń wynikających z tej kontroli.</w:t>
      </w:r>
    </w:p>
    <w:p w14:paraId="4F90C9CA" w14:textId="77777777" w:rsidR="00DF3351" w:rsidRDefault="00DF3351" w:rsidP="00DF3351">
      <w:pPr>
        <w:overflowPunct/>
        <w:autoSpaceDE/>
        <w:adjustRightInd/>
        <w:ind w:left="284"/>
        <w:jc w:val="both"/>
      </w:pPr>
    </w:p>
    <w:p w14:paraId="009A2101" w14:textId="77777777" w:rsidR="00DF3351" w:rsidRDefault="00DF3351" w:rsidP="00DF3351">
      <w:pPr>
        <w:jc w:val="center"/>
      </w:pPr>
      <w:r>
        <w:t>§7</w:t>
      </w:r>
    </w:p>
    <w:p w14:paraId="33F0D5F1" w14:textId="77777777" w:rsidR="00DF3351" w:rsidRDefault="00DF3351" w:rsidP="00DF3351">
      <w:pPr>
        <w:jc w:val="both"/>
      </w:pPr>
      <w:r>
        <w:t>Spółka zobowiązuje się do wydatkowania środków publicznych zgodnie z przepisami:</w:t>
      </w:r>
    </w:p>
    <w:p w14:paraId="394C4955" w14:textId="77777777" w:rsidR="00DF3351" w:rsidRDefault="00DF3351" w:rsidP="00DF3351">
      <w:pPr>
        <w:pStyle w:val="Tekstpodstawowy"/>
        <w:numPr>
          <w:ilvl w:val="0"/>
          <w:numId w:val="5"/>
        </w:numPr>
        <w:rPr>
          <w:szCs w:val="24"/>
        </w:rPr>
      </w:pPr>
      <w:r>
        <w:rPr>
          <w:szCs w:val="24"/>
        </w:rPr>
        <w:t>ustawy z dnia 27 sierpnia 2009 roku o finansach publicznych (</w:t>
      </w:r>
      <w:r>
        <w:t>tekst jedn. Dz. U. </w:t>
      </w:r>
      <w:r>
        <w:br/>
        <w:t>z 2023 r., poz. 1270, ze zm.)</w:t>
      </w:r>
      <w:r>
        <w:rPr>
          <w:szCs w:val="24"/>
        </w:rPr>
        <w:t>,</w:t>
      </w:r>
    </w:p>
    <w:p w14:paraId="3EA60B7F" w14:textId="0FCA7D03" w:rsidR="00DF3351" w:rsidRDefault="00DF3351" w:rsidP="00DF3351">
      <w:pPr>
        <w:pStyle w:val="Tekstpodstawowy"/>
        <w:numPr>
          <w:ilvl w:val="0"/>
          <w:numId w:val="5"/>
        </w:numPr>
        <w:rPr>
          <w:szCs w:val="24"/>
        </w:rPr>
      </w:pPr>
      <w:r>
        <w:rPr>
          <w:szCs w:val="24"/>
        </w:rPr>
        <w:t>ustawy z dnia 17 grudnia 2004 roku o odpowiedzialności za naruszenie dyscypliny finansów publicznych (tekst jedn. Dz. U. z 202</w:t>
      </w:r>
      <w:r w:rsidR="00E41085">
        <w:rPr>
          <w:szCs w:val="24"/>
        </w:rPr>
        <w:t>4</w:t>
      </w:r>
      <w:r>
        <w:rPr>
          <w:szCs w:val="24"/>
        </w:rPr>
        <w:t xml:space="preserve"> r., poz. </w:t>
      </w:r>
      <w:r w:rsidR="00E41085">
        <w:rPr>
          <w:szCs w:val="24"/>
        </w:rPr>
        <w:t>104</w:t>
      </w:r>
      <w:r>
        <w:rPr>
          <w:szCs w:val="24"/>
        </w:rPr>
        <w:t>),</w:t>
      </w:r>
    </w:p>
    <w:p w14:paraId="0313DF8E" w14:textId="3A5229D2" w:rsidR="00DF3351" w:rsidRDefault="00DF3351" w:rsidP="00DF3351">
      <w:pPr>
        <w:pStyle w:val="Tekstpodstawowy"/>
        <w:numPr>
          <w:ilvl w:val="0"/>
          <w:numId w:val="5"/>
        </w:numPr>
        <w:rPr>
          <w:szCs w:val="24"/>
        </w:rPr>
      </w:pPr>
      <w:r>
        <w:rPr>
          <w:szCs w:val="24"/>
        </w:rPr>
        <w:t>ustawy z dnia 29 stycznia 2004 roku Prawo zamówień publicznych (tekst jedn. Dz. U.</w:t>
      </w:r>
      <w:r>
        <w:rPr>
          <w:szCs w:val="24"/>
        </w:rPr>
        <w:br/>
        <w:t>z 2023 r., poz. 1605</w:t>
      </w:r>
      <w:r w:rsidR="00E41085">
        <w:rPr>
          <w:szCs w:val="24"/>
        </w:rPr>
        <w:t>, ze zm.</w:t>
      </w:r>
      <w:r>
        <w:rPr>
          <w:szCs w:val="24"/>
        </w:rPr>
        <w:t>),</w:t>
      </w:r>
    </w:p>
    <w:p w14:paraId="2C740AF3" w14:textId="77777777" w:rsidR="00DF3351" w:rsidRDefault="00DF3351" w:rsidP="00DF3351">
      <w:pPr>
        <w:pStyle w:val="Tekstpodstawowy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ustawy z dnia 29 września 1994 r. o rachunkowości (tekst jedn. Dz.U z 2023 r., </w:t>
      </w:r>
      <w:r>
        <w:rPr>
          <w:szCs w:val="24"/>
        </w:rPr>
        <w:br/>
        <w:t>poz. 120, ze zm.),</w:t>
      </w:r>
    </w:p>
    <w:p w14:paraId="7AD4E73D" w14:textId="77777777" w:rsidR="00DF3351" w:rsidRDefault="00DF3351" w:rsidP="00DF3351">
      <w:pPr>
        <w:pStyle w:val="Tekstpodstawowy"/>
        <w:numPr>
          <w:ilvl w:val="0"/>
          <w:numId w:val="5"/>
        </w:numPr>
        <w:rPr>
          <w:szCs w:val="24"/>
        </w:rPr>
      </w:pPr>
      <w:r>
        <w:rPr>
          <w:szCs w:val="24"/>
        </w:rPr>
        <w:t>ustawy z dnia 30 kwietnia 2004 r. o postępowaniu w sprawach dotyczących pomocy publicznej (tekst jedn. Dz. U. z 2023 r., poz. 702).</w:t>
      </w:r>
    </w:p>
    <w:p w14:paraId="54B813A2" w14:textId="77777777" w:rsidR="00DF3351" w:rsidRDefault="00DF3351" w:rsidP="00DF3351"/>
    <w:p w14:paraId="34D60D16" w14:textId="77777777" w:rsidR="00DF3351" w:rsidRDefault="00DF3351" w:rsidP="00DF3351">
      <w:pPr>
        <w:jc w:val="center"/>
      </w:pPr>
      <w:r>
        <w:t>§8</w:t>
      </w:r>
    </w:p>
    <w:p w14:paraId="12C0D9AA" w14:textId="77777777" w:rsidR="00DF3351" w:rsidRDefault="00DF3351" w:rsidP="00DF3351">
      <w:pPr>
        <w:jc w:val="both"/>
      </w:pPr>
      <w:r>
        <w:t>Wszelkie zmiany umowy wymagają formy pisemnej pod rygorem nieważności.</w:t>
      </w:r>
    </w:p>
    <w:p w14:paraId="0B6B0BFA" w14:textId="77777777" w:rsidR="00DF3351" w:rsidRDefault="00DF3351" w:rsidP="00DF3351">
      <w:pPr>
        <w:jc w:val="both"/>
      </w:pPr>
    </w:p>
    <w:p w14:paraId="24B738A9" w14:textId="77777777" w:rsidR="00DF3351" w:rsidRDefault="00DF3351" w:rsidP="00DF3351">
      <w:pPr>
        <w:jc w:val="center"/>
      </w:pPr>
      <w:r>
        <w:t>§9</w:t>
      </w:r>
    </w:p>
    <w:p w14:paraId="24055FC5" w14:textId="77777777" w:rsidR="00DF3351" w:rsidRDefault="00DF3351" w:rsidP="00DF3351">
      <w:pPr>
        <w:jc w:val="both"/>
      </w:pPr>
      <w:r>
        <w:t xml:space="preserve">W sprawach nieuregulowanych w niniejszej umowie mają zastosowanie przepisy Kodeksu cywilnego oraz przepisy, o których mowa w § 7 umowy. </w:t>
      </w:r>
    </w:p>
    <w:p w14:paraId="7D37E121" w14:textId="77777777" w:rsidR="00DF3351" w:rsidRDefault="00DF3351" w:rsidP="00DF3351">
      <w:pPr>
        <w:jc w:val="both"/>
      </w:pPr>
    </w:p>
    <w:p w14:paraId="63C4A3A6" w14:textId="77777777" w:rsidR="00DF3351" w:rsidRDefault="00DF3351" w:rsidP="00DF3351">
      <w:pPr>
        <w:jc w:val="center"/>
      </w:pPr>
      <w:r>
        <w:t>§ 10</w:t>
      </w:r>
    </w:p>
    <w:p w14:paraId="09C71078" w14:textId="77777777" w:rsidR="00DF3351" w:rsidRDefault="00DF3351" w:rsidP="00DF3351">
      <w:pPr>
        <w:pStyle w:val="Tekstpodstawowy"/>
        <w:rPr>
          <w:szCs w:val="24"/>
        </w:rPr>
      </w:pPr>
      <w:r>
        <w:rPr>
          <w:szCs w:val="24"/>
        </w:rPr>
        <w:t>Ewentualne spory wynikłe na tle realizacji niniejszej umowy rozstrzygane będą przez sąd powszechny właściwy dla siedziby Powiatu Gorzowskiego.</w:t>
      </w:r>
    </w:p>
    <w:p w14:paraId="34CF740E" w14:textId="77777777" w:rsidR="00DF3351" w:rsidRDefault="00DF3351" w:rsidP="00DF3351">
      <w:pPr>
        <w:pStyle w:val="Tekstpodstawowy"/>
        <w:rPr>
          <w:szCs w:val="24"/>
        </w:rPr>
      </w:pPr>
    </w:p>
    <w:p w14:paraId="15A41A3A" w14:textId="77777777" w:rsidR="00DF3351" w:rsidRDefault="00DF3351" w:rsidP="00DF3351">
      <w:pPr>
        <w:pStyle w:val="Tekstpodstawowy"/>
        <w:jc w:val="center"/>
        <w:rPr>
          <w:szCs w:val="24"/>
        </w:rPr>
      </w:pPr>
      <w:r>
        <w:rPr>
          <w:szCs w:val="24"/>
        </w:rPr>
        <w:t>§ 11</w:t>
      </w:r>
    </w:p>
    <w:p w14:paraId="538ECE14" w14:textId="77777777" w:rsidR="00DF3351" w:rsidRDefault="00DF3351" w:rsidP="00DF335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Niniejszą umowę sporządzono w 3 jednobrzmiących egzemplarzach, w tym 1 egzemplarz dla Spółki.</w:t>
      </w:r>
      <w:r>
        <w:rPr>
          <w:i/>
          <w:iCs/>
        </w:rPr>
        <w:tab/>
      </w:r>
    </w:p>
    <w:p w14:paraId="2884B926" w14:textId="77777777" w:rsidR="00DF3351" w:rsidRDefault="00DF3351" w:rsidP="00DF3351">
      <w:pPr>
        <w:pStyle w:val="Standard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06BF9F28" w14:textId="77777777" w:rsidR="00DF3351" w:rsidRDefault="00DF3351" w:rsidP="00DF3351">
      <w:pPr>
        <w:pStyle w:val="Standard"/>
        <w:jc w:val="both"/>
        <w:rPr>
          <w:i/>
          <w:iCs/>
        </w:rPr>
      </w:pPr>
    </w:p>
    <w:p w14:paraId="0049656D" w14:textId="77777777" w:rsidR="00DF3351" w:rsidRDefault="00DF3351" w:rsidP="00DF3351">
      <w:pPr>
        <w:pStyle w:val="Standard"/>
        <w:jc w:val="both"/>
        <w:rPr>
          <w:i/>
          <w:iCs/>
        </w:rPr>
      </w:pPr>
    </w:p>
    <w:p w14:paraId="1AC4BA4D" w14:textId="77777777" w:rsidR="00DF3351" w:rsidRDefault="00DF3351" w:rsidP="00DF3351">
      <w:pPr>
        <w:pStyle w:val="Standard"/>
        <w:jc w:val="both"/>
        <w:rPr>
          <w:i/>
          <w:iCs/>
        </w:rPr>
      </w:pPr>
    </w:p>
    <w:p w14:paraId="082BDC31" w14:textId="77777777" w:rsidR="00DF3351" w:rsidRDefault="00DF3351" w:rsidP="00DF3351">
      <w:pPr>
        <w:pStyle w:val="Standard"/>
        <w:jc w:val="both"/>
        <w:rPr>
          <w:i/>
          <w:iCs/>
        </w:rPr>
      </w:pPr>
    </w:p>
    <w:p w14:paraId="15AAF8DA" w14:textId="77777777" w:rsidR="00DF3351" w:rsidRDefault="00DF3351" w:rsidP="00DF3351">
      <w:pPr>
        <w:pStyle w:val="Standard"/>
        <w:jc w:val="both"/>
        <w:rPr>
          <w:i/>
          <w:iCs/>
        </w:rPr>
      </w:pPr>
    </w:p>
    <w:p w14:paraId="5B198DBF" w14:textId="77777777" w:rsidR="00DF3351" w:rsidRDefault="00DF3351" w:rsidP="00DF3351">
      <w:pPr>
        <w:pStyle w:val="Standard"/>
        <w:jc w:val="both"/>
        <w:rPr>
          <w:i/>
          <w:iCs/>
        </w:rPr>
      </w:pPr>
    </w:p>
    <w:p w14:paraId="7E5FCE52" w14:textId="77777777" w:rsidR="00DF3351" w:rsidRDefault="00DF3351" w:rsidP="00DF3351">
      <w:pPr>
        <w:pStyle w:val="Tekstpodstawowy"/>
        <w:spacing w:line="360" w:lineRule="auto"/>
      </w:pPr>
      <w:r>
        <w:lastRenderedPageBreak/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……..…………………….</w:t>
      </w:r>
    </w:p>
    <w:p w14:paraId="3C7B1C3F" w14:textId="77777777" w:rsidR="00DF3351" w:rsidRDefault="00DF3351" w:rsidP="00DF3351">
      <w:pPr>
        <w:pStyle w:val="Tekstpodstawowy"/>
        <w:spacing w:line="360" w:lineRule="auto"/>
        <w:jc w:val="center"/>
      </w:pPr>
      <w:r>
        <w:rPr>
          <w:szCs w:val="24"/>
        </w:rPr>
        <w:t>POWIAT</w:t>
      </w:r>
      <w:r>
        <w:rPr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</w:rPr>
        <w:tab/>
        <w:t>SPÓŁKA</w:t>
      </w:r>
    </w:p>
    <w:p w14:paraId="59F76B7C" w14:textId="77777777" w:rsidR="00DF3351" w:rsidRDefault="00DF3351" w:rsidP="00DF3351">
      <w:pPr>
        <w:pStyle w:val="Tekstpodstawowy"/>
        <w:spacing w:line="360" w:lineRule="auto"/>
        <w:jc w:val="center"/>
      </w:pPr>
    </w:p>
    <w:p w14:paraId="03E362A5" w14:textId="77777777" w:rsidR="00DF3351" w:rsidRDefault="00DF3351" w:rsidP="00DF3351">
      <w:pPr>
        <w:pStyle w:val="Tekstpodstawowy"/>
        <w:spacing w:line="360" w:lineRule="auto"/>
      </w:pPr>
      <w:r>
        <w:t>………………………………..</w:t>
      </w:r>
    </w:p>
    <w:p w14:paraId="454C0B50" w14:textId="77777777" w:rsidR="00DF3351" w:rsidRDefault="00DF3351" w:rsidP="00DF3351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     SKARBNIK POWIATU</w:t>
      </w:r>
    </w:p>
    <w:p w14:paraId="115ADED2" w14:textId="77777777" w:rsidR="00DF3351" w:rsidRDefault="00DF3351" w:rsidP="00DF3351"/>
    <w:p w14:paraId="6C902E93" w14:textId="77777777" w:rsidR="00BE6C05" w:rsidRDefault="00BE6C05"/>
    <w:sectPr w:rsidR="00BE6C05" w:rsidSect="00752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68F67" w14:textId="77777777" w:rsidR="00752C2A" w:rsidRDefault="00752C2A" w:rsidP="00752C2A">
      <w:r>
        <w:separator/>
      </w:r>
    </w:p>
  </w:endnote>
  <w:endnote w:type="continuationSeparator" w:id="0">
    <w:p w14:paraId="54A3C797" w14:textId="77777777" w:rsidR="00752C2A" w:rsidRDefault="00752C2A" w:rsidP="0075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ED501" w14:textId="77777777" w:rsidR="00752C2A" w:rsidRDefault="00752C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0232549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99E10D" w14:textId="3CD0C0E7" w:rsidR="00752C2A" w:rsidRPr="00752C2A" w:rsidRDefault="00752C2A">
            <w:pPr>
              <w:pStyle w:val="Stopka"/>
              <w:jc w:val="right"/>
              <w:rPr>
                <w:sz w:val="20"/>
              </w:rPr>
            </w:pPr>
            <w:r w:rsidRPr="00752C2A">
              <w:rPr>
                <w:sz w:val="20"/>
              </w:rPr>
              <w:t xml:space="preserve">Strona </w:t>
            </w:r>
            <w:r w:rsidRPr="00752C2A">
              <w:rPr>
                <w:sz w:val="20"/>
              </w:rPr>
              <w:fldChar w:fldCharType="begin"/>
            </w:r>
            <w:r w:rsidRPr="00752C2A">
              <w:rPr>
                <w:sz w:val="20"/>
              </w:rPr>
              <w:instrText>PAGE</w:instrText>
            </w:r>
            <w:r w:rsidRPr="00752C2A">
              <w:rPr>
                <w:sz w:val="20"/>
              </w:rPr>
              <w:fldChar w:fldCharType="separate"/>
            </w:r>
            <w:r w:rsidRPr="00752C2A">
              <w:rPr>
                <w:sz w:val="20"/>
              </w:rPr>
              <w:t>2</w:t>
            </w:r>
            <w:r w:rsidRPr="00752C2A">
              <w:rPr>
                <w:sz w:val="20"/>
              </w:rPr>
              <w:fldChar w:fldCharType="end"/>
            </w:r>
            <w:r w:rsidRPr="00752C2A">
              <w:rPr>
                <w:sz w:val="20"/>
              </w:rPr>
              <w:t xml:space="preserve"> z </w:t>
            </w:r>
            <w:r w:rsidRPr="00752C2A">
              <w:rPr>
                <w:sz w:val="20"/>
              </w:rPr>
              <w:fldChar w:fldCharType="begin"/>
            </w:r>
            <w:r w:rsidRPr="00752C2A">
              <w:rPr>
                <w:sz w:val="20"/>
              </w:rPr>
              <w:instrText>NUMPAGES</w:instrText>
            </w:r>
            <w:r w:rsidRPr="00752C2A">
              <w:rPr>
                <w:sz w:val="20"/>
              </w:rPr>
              <w:fldChar w:fldCharType="separate"/>
            </w:r>
            <w:r w:rsidRPr="00752C2A">
              <w:rPr>
                <w:sz w:val="20"/>
              </w:rPr>
              <w:t>2</w:t>
            </w:r>
            <w:r w:rsidRPr="00752C2A">
              <w:rPr>
                <w:sz w:val="20"/>
              </w:rPr>
              <w:fldChar w:fldCharType="end"/>
            </w:r>
          </w:p>
        </w:sdtContent>
      </w:sdt>
    </w:sdtContent>
  </w:sdt>
  <w:p w14:paraId="2E6114A6" w14:textId="77777777" w:rsidR="00752C2A" w:rsidRDefault="00752C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41097" w14:textId="77777777" w:rsidR="00752C2A" w:rsidRDefault="00752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66C01" w14:textId="77777777" w:rsidR="00752C2A" w:rsidRDefault="00752C2A" w:rsidP="00752C2A">
      <w:r>
        <w:separator/>
      </w:r>
    </w:p>
  </w:footnote>
  <w:footnote w:type="continuationSeparator" w:id="0">
    <w:p w14:paraId="64FD3D34" w14:textId="77777777" w:rsidR="00752C2A" w:rsidRDefault="00752C2A" w:rsidP="00752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639DF" w14:textId="77777777" w:rsidR="00752C2A" w:rsidRDefault="00752C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229BD" w14:textId="77777777" w:rsidR="00752C2A" w:rsidRDefault="00752C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5A953" w14:textId="77777777" w:rsidR="00752C2A" w:rsidRDefault="00752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A5333"/>
    <w:multiLevelType w:val="hybridMultilevel"/>
    <w:tmpl w:val="9CC0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8138A"/>
    <w:multiLevelType w:val="hybridMultilevel"/>
    <w:tmpl w:val="E910C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28A3"/>
    <w:multiLevelType w:val="hybridMultilevel"/>
    <w:tmpl w:val="362CA840"/>
    <w:lvl w:ilvl="0" w:tplc="0415000F">
      <w:start w:val="1"/>
      <w:numFmt w:val="decimal"/>
      <w:lvlText w:val="%1."/>
      <w:lvlJc w:val="left"/>
      <w:pPr>
        <w:ind w:left="59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221CD"/>
    <w:multiLevelType w:val="hybridMultilevel"/>
    <w:tmpl w:val="8F7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02B4E"/>
    <w:multiLevelType w:val="hybridMultilevel"/>
    <w:tmpl w:val="547A2406"/>
    <w:lvl w:ilvl="0" w:tplc="4736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0964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4157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5837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7796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3271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D2"/>
    <w:rsid w:val="001C1298"/>
    <w:rsid w:val="00341604"/>
    <w:rsid w:val="00562AD2"/>
    <w:rsid w:val="00752C2A"/>
    <w:rsid w:val="00862B11"/>
    <w:rsid w:val="0092367D"/>
    <w:rsid w:val="009304B3"/>
    <w:rsid w:val="0098645C"/>
    <w:rsid w:val="00A9413B"/>
    <w:rsid w:val="00BE6C05"/>
    <w:rsid w:val="00DF3351"/>
    <w:rsid w:val="00E4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7D6E"/>
  <w15:chartTrackingRefBased/>
  <w15:docId w15:val="{4E7D6DD4-64C4-4A7F-AEB8-47EA71DE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3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F3351"/>
    <w:pPr>
      <w:overflowPunct/>
      <w:autoSpaceDE/>
      <w:autoSpaceDN/>
      <w:adjustRightInd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335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semiHidden/>
    <w:unhideWhenUsed/>
    <w:rsid w:val="00DF3351"/>
    <w:pPr>
      <w:overflowPunct/>
      <w:autoSpaceDE/>
      <w:autoSpaceDN/>
      <w:adjustRightInd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F3351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F3351"/>
    <w:pPr>
      <w:ind w:left="720"/>
      <w:contextualSpacing/>
    </w:pPr>
  </w:style>
  <w:style w:type="paragraph" w:customStyle="1" w:styleId="Standard">
    <w:name w:val="Standard"/>
    <w:rsid w:val="00DF335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52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2A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52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C2A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Tuszakowska</dc:creator>
  <cp:keywords/>
  <dc:description/>
  <cp:lastModifiedBy>Iwona Tuszakowska</cp:lastModifiedBy>
  <cp:revision>8</cp:revision>
  <cp:lastPrinted>2024-06-13T06:12:00Z</cp:lastPrinted>
  <dcterms:created xsi:type="dcterms:W3CDTF">2024-05-28T07:55:00Z</dcterms:created>
  <dcterms:modified xsi:type="dcterms:W3CDTF">2024-06-13T06:12:00Z</dcterms:modified>
</cp:coreProperties>
</file>