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29" w:rsidRDefault="009E0F3B" w:rsidP="009E0F3B">
      <w:pPr>
        <w:pStyle w:val="Tekstpodstawowywcity2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Załącznik nr 1 do</w:t>
      </w:r>
    </w:p>
    <w:p w:rsidR="00E10629" w:rsidRDefault="00E10629" w:rsidP="009E0F3B">
      <w:pPr>
        <w:pStyle w:val="Tekstpodstawowywcity2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ZASAD I WARUNKÓW UŻYWANIA SYMBOLI POWIATU GORZOWSKIEGO: HERBU, FLAGI, FLAGI STOLIKOWEJ, BANNERU, SZTANDARU, PIECZĘCI POWIATU GORZOWSKIEGO, LASKI PRZEWODNICZĄCEGO RADY POWIATU GORZOWSKIEGO I ŁAŃCUCHA STAROSTY z dnia 19 września 2016 r.</w:t>
      </w:r>
    </w:p>
    <w:p w:rsidR="00E10629" w:rsidRDefault="00E10629" w:rsidP="00E10629">
      <w:pPr>
        <w:pStyle w:val="NormalnyWeb"/>
        <w:shd w:val="clear" w:color="auto" w:fill="FFFFFF"/>
        <w:spacing w:before="0" w:after="0" w:line="276" w:lineRule="auto"/>
      </w:pPr>
      <w:r>
        <w:t xml:space="preserve">  </w:t>
      </w:r>
    </w:p>
    <w:p w:rsidR="00E10629" w:rsidRDefault="00E10629" w:rsidP="00E10629">
      <w:pPr>
        <w:pStyle w:val="NormalnyWeb"/>
        <w:shd w:val="clear" w:color="auto" w:fill="FFFFFF"/>
        <w:spacing w:before="0" w:after="0" w:line="276" w:lineRule="auto"/>
        <w:jc w:val="center"/>
      </w:pPr>
      <w:r>
        <w:rPr>
          <w:b/>
          <w:bCs/>
        </w:rPr>
        <w:t>Wniosek o</w:t>
      </w:r>
      <w:r>
        <w:rPr>
          <w:rStyle w:val="apple-converted-space"/>
        </w:rPr>
        <w:t> </w:t>
      </w:r>
      <w:r>
        <w:rPr>
          <w:b/>
          <w:bCs/>
        </w:rPr>
        <w:t>wykorzystanie herbu Powiatu Gorzowskiego</w:t>
      </w:r>
    </w:p>
    <w:p w:rsidR="00E10629" w:rsidRDefault="00E10629" w:rsidP="00E10629">
      <w:pPr>
        <w:pStyle w:val="NormalnyWeb"/>
        <w:shd w:val="clear" w:color="auto" w:fill="FFFFFF"/>
        <w:spacing w:before="0" w:after="0" w:line="276" w:lineRule="auto"/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E10629" w:rsidTr="00341A77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29" w:rsidRDefault="00E10629" w:rsidP="00341A77">
            <w:pPr>
              <w:pStyle w:val="NormalnyWeb"/>
              <w:spacing w:before="0" w:after="0" w:line="276" w:lineRule="auto"/>
              <w:jc w:val="center"/>
            </w:pPr>
          </w:p>
          <w:p w:rsidR="00E10629" w:rsidRDefault="00E10629" w:rsidP="00341A77">
            <w:pPr>
              <w:pStyle w:val="NormalnyWeb"/>
              <w:spacing w:before="0" w:after="0" w:line="276" w:lineRule="auto"/>
              <w:jc w:val="center"/>
            </w:pPr>
            <w:r>
              <w:t xml:space="preserve">                                                                                   ……………………, dnia………………..</w:t>
            </w:r>
          </w:p>
          <w:p w:rsidR="00E10629" w:rsidRDefault="00E10629" w:rsidP="00341A77">
            <w:pPr>
              <w:pStyle w:val="NormalnyWeb"/>
              <w:spacing w:before="0" w:after="0" w:line="276" w:lineRule="auto"/>
              <w:jc w:val="center"/>
            </w:pP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  <w:r>
              <w:t>…………………………………………………..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  <w:r>
              <w:t>imię i</w:t>
            </w:r>
            <w:r>
              <w:rPr>
                <w:rStyle w:val="apple-converted-space"/>
              </w:rPr>
              <w:t> </w:t>
            </w:r>
            <w:r>
              <w:t>nazwisko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  <w:r>
              <w:t>………………………………………….………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  <w:r>
              <w:t>nazwa podmiotu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  <w:r>
              <w:t>………………………………………………….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  <w:r>
              <w:t>adres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/>
              <w:ind w:left="283" w:firstLine="227"/>
              <w:jc w:val="both"/>
            </w:pP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ind w:left="283" w:firstLine="227"/>
              <w:jc w:val="both"/>
            </w:pPr>
            <w:r>
              <w:t xml:space="preserve">                                                                                       </w:t>
            </w:r>
            <w:r>
              <w:rPr>
                <w:bCs/>
              </w:rPr>
              <w:t>Zarząd Powiatu Gorzowskiego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ind w:left="283" w:firstLine="227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Starostwo Powiatowe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ind w:left="283" w:firstLine="227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ul. Pankiewicza 5-7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ind w:left="283" w:firstLine="227"/>
              <w:jc w:val="both"/>
            </w:pPr>
            <w:r>
              <w:rPr>
                <w:bCs/>
              </w:rPr>
              <w:t xml:space="preserve">                                                                                       66-415 Gorzów Wlkp.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ind w:left="283" w:firstLine="227"/>
              <w:jc w:val="both"/>
            </w:pP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jc w:val="both"/>
            </w:pP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jc w:val="center"/>
            </w:pPr>
            <w:r>
              <w:rPr>
                <w:b/>
                <w:bCs/>
              </w:rPr>
              <w:t>Wniosek o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wykorzystanie herbu Powiatu Gorzowskiego</w:t>
            </w:r>
          </w:p>
          <w:p w:rsidR="00E10629" w:rsidRDefault="00E10629" w:rsidP="00341A77">
            <w:pPr>
              <w:pStyle w:val="NormalnyWeb"/>
              <w:shd w:val="clear" w:color="auto" w:fill="FFFFFF"/>
              <w:spacing w:before="0" w:after="0" w:line="276" w:lineRule="auto"/>
              <w:jc w:val="both"/>
            </w:pPr>
          </w:p>
          <w:p w:rsidR="00E10629" w:rsidRDefault="00E10629" w:rsidP="00E10629">
            <w:pPr>
              <w:pStyle w:val="NormalnyWeb"/>
              <w:shd w:val="clear" w:color="auto" w:fill="FFFFFF"/>
              <w:spacing w:before="0" w:after="0" w:line="276" w:lineRule="auto"/>
              <w:ind w:left="283" w:firstLine="227"/>
              <w:jc w:val="both"/>
            </w:pPr>
            <w:r>
              <w:t>Wnoszę o</w:t>
            </w:r>
            <w:r>
              <w:rPr>
                <w:rStyle w:val="apple-converted-space"/>
              </w:rPr>
              <w:t xml:space="preserve">  </w:t>
            </w:r>
            <w:r>
              <w:t>udzielenie zezwolenia na wykorzystanie herbu Powiatu Gorzowskiego w</w:t>
            </w:r>
            <w:r>
              <w:rPr>
                <w:rStyle w:val="apple-converted-space"/>
              </w:rPr>
              <w:t> </w:t>
            </w:r>
            <w:r>
              <w:t>celu …………….……………………………………………..............................................................………………………………………………………………………….…………......................……………………………………………………………………………………..........................……………………………………………………………………………………….................……………………………………………………………………</w:t>
            </w:r>
          </w:p>
          <w:p w:rsidR="00E10629" w:rsidRDefault="00E10629" w:rsidP="00E10629">
            <w:pPr>
              <w:pStyle w:val="NormalnyWeb"/>
              <w:shd w:val="clear" w:color="auto" w:fill="FFFFFF"/>
              <w:spacing w:before="0" w:after="0" w:line="276" w:lineRule="auto"/>
              <w:ind w:left="283" w:firstLine="227"/>
              <w:jc w:val="both"/>
            </w:pPr>
          </w:p>
          <w:p w:rsidR="00E10629" w:rsidRPr="00E10629" w:rsidRDefault="00E10629" w:rsidP="00341A77">
            <w:pPr>
              <w:pStyle w:val="Tekstpodstawowywcity"/>
              <w:spacing w:line="276" w:lineRule="auto"/>
              <w:ind w:firstLine="0"/>
            </w:pPr>
            <w:r w:rsidRPr="00E10629">
              <w:rPr>
                <w:sz w:val="22"/>
              </w:rPr>
              <w:t xml:space="preserve">         Oświadczam, że zapoznałam/zapoznałem się z</w:t>
            </w:r>
            <w:r w:rsidRPr="00E10629">
              <w:rPr>
                <w:rStyle w:val="apple-converted-space"/>
                <w:sz w:val="22"/>
              </w:rPr>
              <w:t xml:space="preserve">  </w:t>
            </w:r>
            <w:r w:rsidRPr="00E10629">
              <w:rPr>
                <w:sz w:val="22"/>
              </w:rPr>
              <w:t>treścią uchwał:</w:t>
            </w:r>
          </w:p>
          <w:p w:rsidR="00E10629" w:rsidRPr="00E10629" w:rsidRDefault="00E10629" w:rsidP="00341A77">
            <w:pPr>
              <w:pStyle w:val="Tekstpodstawowywcity"/>
              <w:spacing w:line="276" w:lineRule="auto"/>
              <w:ind w:firstLine="0"/>
            </w:pPr>
            <w:r w:rsidRPr="00E10629">
              <w:rPr>
                <w:sz w:val="22"/>
              </w:rPr>
              <w:t xml:space="preserve">- nr 92/XV/2016 Rady Powiatu z dnia 29 czerwca 2016 r. w sprawie ustanowienia symboli Powiatu Gorzowskiego: herbu, flagi, flagi stolikowej, </w:t>
            </w:r>
            <w:proofErr w:type="spellStart"/>
            <w:r w:rsidRPr="00E10629">
              <w:rPr>
                <w:sz w:val="22"/>
              </w:rPr>
              <w:t>banneru</w:t>
            </w:r>
            <w:proofErr w:type="spellEnd"/>
            <w:r w:rsidRPr="00E10629">
              <w:rPr>
                <w:sz w:val="22"/>
              </w:rPr>
              <w:t>, pieczęci, sztandaru, Laski Przewodniczącego Rady Powiatu Gorzowskiego i Łańcucha Starosty Gorzowskiego,</w:t>
            </w:r>
          </w:p>
          <w:p w:rsidR="00E10629" w:rsidRPr="00E10629" w:rsidRDefault="009E0F3B" w:rsidP="00341A77">
            <w:pPr>
              <w:pStyle w:val="Tekstpodstawowywcity"/>
              <w:spacing w:line="276" w:lineRule="auto"/>
              <w:ind w:firstLine="0"/>
            </w:pPr>
            <w:r>
              <w:rPr>
                <w:sz w:val="22"/>
              </w:rPr>
              <w:t>- nr 112/2016</w:t>
            </w:r>
            <w:r w:rsidR="00E10629" w:rsidRPr="00E10629">
              <w:rPr>
                <w:sz w:val="22"/>
              </w:rPr>
              <w:t xml:space="preserve"> Zarządu Powiatu w sprawie zasad i warunków używania symboli Powiatu Gorzowskiego: herbu, flagi, flagi stolikowej, </w:t>
            </w:r>
            <w:proofErr w:type="spellStart"/>
            <w:r w:rsidR="00E10629" w:rsidRPr="00E10629">
              <w:rPr>
                <w:sz w:val="22"/>
              </w:rPr>
              <w:t>banneru</w:t>
            </w:r>
            <w:proofErr w:type="spellEnd"/>
            <w:r w:rsidR="00E10629" w:rsidRPr="00E10629">
              <w:rPr>
                <w:sz w:val="22"/>
              </w:rPr>
              <w:t>, pieczęci, sztandaru, Laski Przewodniczącego Rady Powiatu Gorzowskiego i Łańcucha Starosty Gorzowskiego.</w:t>
            </w:r>
          </w:p>
          <w:p w:rsidR="00E10629" w:rsidRDefault="00E10629" w:rsidP="00341A77">
            <w:pPr>
              <w:pStyle w:val="Tekstpodstawowywcity"/>
              <w:ind w:firstLine="0"/>
            </w:pPr>
          </w:p>
          <w:p w:rsidR="00E10629" w:rsidRDefault="00E10629" w:rsidP="00341A77">
            <w:pPr>
              <w:pStyle w:val="Tekstpodstawowywcity"/>
              <w:spacing w:line="276" w:lineRule="auto"/>
              <w:ind w:firstLine="0"/>
            </w:pPr>
            <w:r>
              <w:t xml:space="preserve">                                                                                 …………………………………</w:t>
            </w:r>
          </w:p>
          <w:p w:rsidR="00E10629" w:rsidRDefault="00E10629" w:rsidP="00341A77">
            <w:pPr>
              <w:pStyle w:val="Tekstpodstawowywcity"/>
              <w:spacing w:line="276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(podpis)</w:t>
            </w:r>
          </w:p>
        </w:tc>
      </w:tr>
    </w:tbl>
    <w:p w:rsidR="0049213E" w:rsidRDefault="0049213E"/>
    <w:sectPr w:rsidR="0049213E" w:rsidSect="0049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0629"/>
    <w:rsid w:val="0049213E"/>
    <w:rsid w:val="004E1C63"/>
    <w:rsid w:val="009E0F3B"/>
    <w:rsid w:val="00E1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0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1062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rsid w:val="00E1062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0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10629"/>
    <w:pPr>
      <w:ind w:left="1080" w:hanging="37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06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PRACA1</dc:creator>
  <cp:lastModifiedBy>PRACA1</cp:lastModifiedBy>
  <cp:revision>2</cp:revision>
  <dcterms:created xsi:type="dcterms:W3CDTF">2017-02-15T08:48:00Z</dcterms:created>
  <dcterms:modified xsi:type="dcterms:W3CDTF">2017-02-15T08:48:00Z</dcterms:modified>
</cp:coreProperties>
</file>